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83" w:rsidRDefault="00F40AA5">
      <w:r w:rsidRPr="00AE6429">
        <w:rPr>
          <w:b/>
        </w:rPr>
        <w:t>Heart of the South West Local Transport Board</w:t>
      </w:r>
      <w:r>
        <w:tab/>
      </w:r>
      <w:r>
        <w:tab/>
      </w:r>
      <w:r>
        <w:tab/>
      </w:r>
      <w:r>
        <w:tab/>
      </w:r>
      <w:r>
        <w:tab/>
      </w:r>
      <w:r w:rsidRPr="00AE6429">
        <w:rPr>
          <w:b/>
        </w:rPr>
        <w:t>29 September 2015</w:t>
      </w:r>
    </w:p>
    <w:p w:rsidR="00F40AA5" w:rsidRPr="00AE6429" w:rsidRDefault="00F40AA5">
      <w:pPr>
        <w:rPr>
          <w:b/>
        </w:rPr>
      </w:pPr>
      <w:r w:rsidRPr="00AE6429">
        <w:rPr>
          <w:b/>
        </w:rPr>
        <w:t>Item 9</w:t>
      </w:r>
    </w:p>
    <w:p w:rsidR="00F40AA5" w:rsidRPr="00AE6429" w:rsidRDefault="00F40AA5">
      <w:pPr>
        <w:rPr>
          <w:b/>
        </w:rPr>
      </w:pPr>
      <w:r w:rsidRPr="00AE6429">
        <w:rPr>
          <w:b/>
        </w:rPr>
        <w:t>Growth Deal 3 Schemes – Initial Review of Submitted Expressions of Interest</w:t>
      </w:r>
    </w:p>
    <w:p w:rsidR="00F40AA5" w:rsidRDefault="00F40AA5">
      <w:r w:rsidRPr="00AE6429">
        <w:rPr>
          <w:b/>
        </w:rPr>
        <w:t>Introduction</w:t>
      </w:r>
    </w:p>
    <w:p w:rsidR="00F40AA5" w:rsidRDefault="00F40AA5">
      <w:r>
        <w:t>A total of 27 Project Outlines for transport schemes have been submitted for consideration. In aggregate they are seeking £</w:t>
      </w:r>
      <w:r w:rsidR="00971852">
        <w:t>117</w:t>
      </w:r>
      <w:r>
        <w:t>m of Local Growth Fund support towards an overall total project sum of £</w:t>
      </w:r>
      <w:r w:rsidR="00971852">
        <w:t>213</w:t>
      </w:r>
      <w:r>
        <w:t>m.</w:t>
      </w:r>
    </w:p>
    <w:p w:rsidR="00F40AA5" w:rsidRDefault="00F40AA5">
      <w:r>
        <w:t xml:space="preserve"> Some of the proposals are schemes which have been considered as candidates in previous Growth Deal rounds, some are modifications of previous proposals and some are new schemes. In addition to submissions from the four Local Transport Authorities there are proposals from the private sector and district councils.</w:t>
      </w:r>
    </w:p>
    <w:tbl>
      <w:tblPr>
        <w:tblStyle w:val="TableGrid"/>
        <w:tblW w:w="0" w:type="auto"/>
        <w:tblLook w:val="04A0" w:firstRow="1" w:lastRow="0" w:firstColumn="1" w:lastColumn="0" w:noHBand="0" w:noVBand="1"/>
      </w:tblPr>
      <w:tblGrid>
        <w:gridCol w:w="1522"/>
        <w:gridCol w:w="4009"/>
        <w:gridCol w:w="1272"/>
        <w:gridCol w:w="1211"/>
        <w:gridCol w:w="1228"/>
      </w:tblGrid>
      <w:tr w:rsidR="00AE6429" w:rsidRPr="00AE6429" w:rsidTr="00B36A8B">
        <w:tc>
          <w:tcPr>
            <w:tcW w:w="1539" w:type="dxa"/>
          </w:tcPr>
          <w:p w:rsidR="00AE6429" w:rsidRPr="00AE6429" w:rsidRDefault="00AE6429" w:rsidP="00AE6429">
            <w:pPr>
              <w:rPr>
                <w:sz w:val="20"/>
                <w:szCs w:val="20"/>
              </w:rPr>
            </w:pPr>
            <w:r w:rsidRPr="00AE6429">
              <w:rPr>
                <w:sz w:val="20"/>
                <w:szCs w:val="20"/>
              </w:rPr>
              <w:t>Promoter</w:t>
            </w:r>
          </w:p>
        </w:tc>
        <w:tc>
          <w:tcPr>
            <w:tcW w:w="4096" w:type="dxa"/>
          </w:tcPr>
          <w:p w:rsidR="00AE6429" w:rsidRPr="00AE6429" w:rsidRDefault="00AE6429" w:rsidP="00AE6429">
            <w:pPr>
              <w:rPr>
                <w:sz w:val="20"/>
                <w:szCs w:val="20"/>
              </w:rPr>
            </w:pPr>
            <w:r w:rsidRPr="00AE6429">
              <w:rPr>
                <w:sz w:val="20"/>
                <w:szCs w:val="20"/>
              </w:rPr>
              <w:t>Scheme</w:t>
            </w:r>
          </w:p>
        </w:tc>
        <w:tc>
          <w:tcPr>
            <w:tcW w:w="1289" w:type="dxa"/>
          </w:tcPr>
          <w:p w:rsidR="00AE6429" w:rsidRPr="00AE6429" w:rsidRDefault="00AE6429" w:rsidP="00AE6429">
            <w:pPr>
              <w:rPr>
                <w:sz w:val="20"/>
                <w:szCs w:val="20"/>
              </w:rPr>
            </w:pPr>
            <w:r w:rsidRPr="00AE6429">
              <w:rPr>
                <w:sz w:val="20"/>
                <w:szCs w:val="20"/>
              </w:rPr>
              <w:t>Total cost</w:t>
            </w:r>
          </w:p>
          <w:p w:rsidR="00AE6429" w:rsidRPr="00AE6429" w:rsidRDefault="00AE6429" w:rsidP="00AE6429">
            <w:pPr>
              <w:rPr>
                <w:sz w:val="20"/>
                <w:szCs w:val="20"/>
              </w:rPr>
            </w:pPr>
            <w:r w:rsidRPr="00AE6429">
              <w:rPr>
                <w:sz w:val="20"/>
                <w:szCs w:val="20"/>
              </w:rPr>
              <w:t xml:space="preserve"> £m</w:t>
            </w:r>
          </w:p>
        </w:tc>
        <w:tc>
          <w:tcPr>
            <w:tcW w:w="1226" w:type="dxa"/>
          </w:tcPr>
          <w:p w:rsidR="00AE6429" w:rsidRPr="00AE6429" w:rsidRDefault="00AE6429" w:rsidP="00AE6429">
            <w:pPr>
              <w:rPr>
                <w:sz w:val="20"/>
                <w:szCs w:val="20"/>
              </w:rPr>
            </w:pPr>
            <w:r w:rsidRPr="00AE6429">
              <w:rPr>
                <w:sz w:val="20"/>
                <w:szCs w:val="20"/>
              </w:rPr>
              <w:t>LGF bid</w:t>
            </w:r>
          </w:p>
          <w:p w:rsidR="00AE6429" w:rsidRPr="00AE6429" w:rsidRDefault="00AE6429" w:rsidP="00AE6429">
            <w:pPr>
              <w:rPr>
                <w:sz w:val="20"/>
                <w:szCs w:val="20"/>
              </w:rPr>
            </w:pPr>
            <w:r w:rsidRPr="00AE6429">
              <w:rPr>
                <w:sz w:val="20"/>
                <w:szCs w:val="20"/>
              </w:rPr>
              <w:t>£m</w:t>
            </w:r>
          </w:p>
        </w:tc>
        <w:tc>
          <w:tcPr>
            <w:tcW w:w="1092" w:type="dxa"/>
          </w:tcPr>
          <w:p w:rsidR="00AE6429" w:rsidRPr="00AE6429" w:rsidRDefault="00AE6429" w:rsidP="00AE6429">
            <w:pPr>
              <w:rPr>
                <w:sz w:val="20"/>
                <w:szCs w:val="20"/>
              </w:rPr>
            </w:pPr>
            <w:r w:rsidRPr="00AE6429">
              <w:rPr>
                <w:sz w:val="20"/>
                <w:szCs w:val="20"/>
              </w:rPr>
              <w:t>% Local contribution</w:t>
            </w:r>
          </w:p>
        </w:tc>
      </w:tr>
      <w:tr w:rsidR="00AE6429" w:rsidRPr="00AE6429" w:rsidTr="00B36A8B">
        <w:tc>
          <w:tcPr>
            <w:tcW w:w="1539" w:type="dxa"/>
          </w:tcPr>
          <w:p w:rsidR="00AE6429" w:rsidRPr="00AE6429" w:rsidRDefault="00AE6429" w:rsidP="00AE6429">
            <w:pPr>
              <w:rPr>
                <w:sz w:val="20"/>
                <w:szCs w:val="20"/>
              </w:rPr>
            </w:pPr>
            <w:r w:rsidRPr="00AE6429">
              <w:rPr>
                <w:sz w:val="20"/>
                <w:szCs w:val="20"/>
              </w:rPr>
              <w:t>Devon</w:t>
            </w:r>
          </w:p>
        </w:tc>
        <w:tc>
          <w:tcPr>
            <w:tcW w:w="4096" w:type="dxa"/>
          </w:tcPr>
          <w:p w:rsidR="00AE6429" w:rsidRPr="00AE6429" w:rsidRDefault="00AE6429" w:rsidP="00AE6429">
            <w:pPr>
              <w:rPr>
                <w:sz w:val="20"/>
                <w:szCs w:val="20"/>
              </w:rPr>
            </w:pPr>
            <w:r w:rsidRPr="00AE6429">
              <w:rPr>
                <w:bCs/>
                <w:sz w:val="20"/>
                <w:szCs w:val="20"/>
              </w:rPr>
              <w:t>Deep Lane Phase 2 and Park and Ride</w:t>
            </w:r>
          </w:p>
        </w:tc>
        <w:tc>
          <w:tcPr>
            <w:tcW w:w="1289" w:type="dxa"/>
          </w:tcPr>
          <w:p w:rsidR="00AE6429" w:rsidRPr="00AE6429" w:rsidRDefault="00AE6429" w:rsidP="00AE6429">
            <w:pPr>
              <w:rPr>
                <w:sz w:val="20"/>
                <w:szCs w:val="20"/>
              </w:rPr>
            </w:pPr>
            <w:r w:rsidRPr="00AE6429">
              <w:rPr>
                <w:sz w:val="20"/>
                <w:szCs w:val="20"/>
              </w:rPr>
              <w:t>12.00</w:t>
            </w:r>
          </w:p>
        </w:tc>
        <w:tc>
          <w:tcPr>
            <w:tcW w:w="1226" w:type="dxa"/>
          </w:tcPr>
          <w:p w:rsidR="00AE6429" w:rsidRPr="00AE6429" w:rsidRDefault="00AE6429" w:rsidP="00AE6429">
            <w:pPr>
              <w:rPr>
                <w:sz w:val="20"/>
                <w:szCs w:val="20"/>
              </w:rPr>
            </w:pPr>
            <w:r w:rsidRPr="00AE6429">
              <w:rPr>
                <w:sz w:val="20"/>
                <w:szCs w:val="20"/>
              </w:rPr>
              <w:t>8.00</w:t>
            </w:r>
          </w:p>
        </w:tc>
        <w:tc>
          <w:tcPr>
            <w:tcW w:w="1092" w:type="dxa"/>
          </w:tcPr>
          <w:p w:rsidR="00AE6429" w:rsidRPr="00AE6429" w:rsidRDefault="00AE6429" w:rsidP="00AE6429">
            <w:pPr>
              <w:rPr>
                <w:sz w:val="20"/>
                <w:szCs w:val="20"/>
              </w:rPr>
            </w:pPr>
            <w:r w:rsidRPr="00AE6429">
              <w:rPr>
                <w:sz w:val="20"/>
                <w:szCs w:val="20"/>
              </w:rPr>
              <w:t>33.4</w:t>
            </w:r>
          </w:p>
        </w:tc>
      </w:tr>
      <w:tr w:rsidR="00AE6429" w:rsidRPr="00AE6429" w:rsidTr="00B36A8B">
        <w:tc>
          <w:tcPr>
            <w:tcW w:w="1539" w:type="dxa"/>
          </w:tcPr>
          <w:p w:rsidR="00AE6429" w:rsidRPr="00AE6429" w:rsidRDefault="00AE6429" w:rsidP="00AE6429">
            <w:pPr>
              <w:rPr>
                <w:sz w:val="20"/>
                <w:szCs w:val="20"/>
              </w:rPr>
            </w:pPr>
            <w:r w:rsidRPr="00AE6429">
              <w:rPr>
                <w:sz w:val="20"/>
                <w:szCs w:val="20"/>
              </w:rPr>
              <w:t>Devon</w:t>
            </w:r>
          </w:p>
        </w:tc>
        <w:tc>
          <w:tcPr>
            <w:tcW w:w="4096" w:type="dxa"/>
          </w:tcPr>
          <w:p w:rsidR="00AE6429" w:rsidRPr="00AE6429" w:rsidRDefault="00AE6429" w:rsidP="00AE6429">
            <w:pPr>
              <w:rPr>
                <w:sz w:val="20"/>
                <w:szCs w:val="20"/>
              </w:rPr>
            </w:pPr>
            <w:proofErr w:type="spellStart"/>
            <w:r w:rsidRPr="00AE6429">
              <w:rPr>
                <w:sz w:val="20"/>
                <w:szCs w:val="20"/>
              </w:rPr>
              <w:t>Roundswell</w:t>
            </w:r>
            <w:proofErr w:type="spellEnd"/>
            <w:r w:rsidRPr="00AE6429">
              <w:rPr>
                <w:sz w:val="20"/>
                <w:szCs w:val="20"/>
              </w:rPr>
              <w:t xml:space="preserve"> Phase 3</w:t>
            </w:r>
          </w:p>
        </w:tc>
        <w:tc>
          <w:tcPr>
            <w:tcW w:w="1289" w:type="dxa"/>
          </w:tcPr>
          <w:p w:rsidR="00AE6429" w:rsidRPr="00AE6429" w:rsidRDefault="00AE6429" w:rsidP="00AE6429">
            <w:pPr>
              <w:rPr>
                <w:sz w:val="20"/>
                <w:szCs w:val="20"/>
              </w:rPr>
            </w:pPr>
            <w:r w:rsidRPr="00AE6429">
              <w:rPr>
                <w:sz w:val="20"/>
                <w:szCs w:val="20"/>
              </w:rPr>
              <w:t>3.50</w:t>
            </w:r>
          </w:p>
        </w:tc>
        <w:tc>
          <w:tcPr>
            <w:tcW w:w="1226" w:type="dxa"/>
          </w:tcPr>
          <w:p w:rsidR="00AE6429" w:rsidRPr="00AE6429" w:rsidRDefault="00AE6429" w:rsidP="00AE6429">
            <w:pPr>
              <w:rPr>
                <w:sz w:val="20"/>
                <w:szCs w:val="20"/>
              </w:rPr>
            </w:pPr>
            <w:r w:rsidRPr="00AE6429">
              <w:rPr>
                <w:sz w:val="20"/>
                <w:szCs w:val="20"/>
              </w:rPr>
              <w:t>2.00</w:t>
            </w:r>
          </w:p>
        </w:tc>
        <w:tc>
          <w:tcPr>
            <w:tcW w:w="1092" w:type="dxa"/>
          </w:tcPr>
          <w:p w:rsidR="00AE6429" w:rsidRPr="00AE6429" w:rsidRDefault="00AE6429" w:rsidP="00AE6429">
            <w:pPr>
              <w:rPr>
                <w:sz w:val="20"/>
                <w:szCs w:val="20"/>
              </w:rPr>
            </w:pPr>
            <w:r w:rsidRPr="00AE6429">
              <w:rPr>
                <w:sz w:val="20"/>
                <w:szCs w:val="20"/>
              </w:rPr>
              <w:t>43.9</w:t>
            </w:r>
          </w:p>
        </w:tc>
      </w:tr>
      <w:tr w:rsidR="00AE6429" w:rsidRPr="00AE6429" w:rsidTr="00B36A8B">
        <w:tc>
          <w:tcPr>
            <w:tcW w:w="1539" w:type="dxa"/>
          </w:tcPr>
          <w:p w:rsidR="00AE6429" w:rsidRPr="00AE6429" w:rsidRDefault="00AE6429" w:rsidP="00AE6429">
            <w:pPr>
              <w:rPr>
                <w:sz w:val="20"/>
                <w:szCs w:val="20"/>
              </w:rPr>
            </w:pPr>
            <w:r w:rsidRPr="00AE6429">
              <w:rPr>
                <w:sz w:val="20"/>
                <w:szCs w:val="20"/>
              </w:rPr>
              <w:t>Devon</w:t>
            </w:r>
          </w:p>
        </w:tc>
        <w:tc>
          <w:tcPr>
            <w:tcW w:w="4096" w:type="dxa"/>
          </w:tcPr>
          <w:p w:rsidR="00AE6429" w:rsidRPr="00AE6429" w:rsidRDefault="00AE6429" w:rsidP="00AE6429">
            <w:pPr>
              <w:rPr>
                <w:sz w:val="20"/>
                <w:szCs w:val="20"/>
              </w:rPr>
            </w:pPr>
            <w:r w:rsidRPr="00AE6429">
              <w:rPr>
                <w:sz w:val="20"/>
                <w:szCs w:val="20"/>
              </w:rPr>
              <w:t>Houghton Barton Package</w:t>
            </w:r>
          </w:p>
        </w:tc>
        <w:tc>
          <w:tcPr>
            <w:tcW w:w="1289" w:type="dxa"/>
          </w:tcPr>
          <w:p w:rsidR="00AE6429" w:rsidRPr="00AE6429" w:rsidRDefault="00AE6429" w:rsidP="00AE6429">
            <w:pPr>
              <w:rPr>
                <w:sz w:val="20"/>
                <w:szCs w:val="20"/>
              </w:rPr>
            </w:pPr>
            <w:r w:rsidRPr="00AE6429">
              <w:rPr>
                <w:sz w:val="20"/>
                <w:szCs w:val="20"/>
              </w:rPr>
              <w:t>20.00</w:t>
            </w:r>
          </w:p>
        </w:tc>
        <w:tc>
          <w:tcPr>
            <w:tcW w:w="1226" w:type="dxa"/>
          </w:tcPr>
          <w:p w:rsidR="00AE6429" w:rsidRPr="00AE6429" w:rsidRDefault="00AE6429" w:rsidP="00AE6429">
            <w:pPr>
              <w:rPr>
                <w:sz w:val="20"/>
                <w:szCs w:val="20"/>
              </w:rPr>
            </w:pPr>
            <w:r w:rsidRPr="00AE6429">
              <w:rPr>
                <w:sz w:val="20"/>
                <w:szCs w:val="20"/>
              </w:rPr>
              <w:t>13.00</w:t>
            </w:r>
          </w:p>
        </w:tc>
        <w:tc>
          <w:tcPr>
            <w:tcW w:w="1092" w:type="dxa"/>
          </w:tcPr>
          <w:p w:rsidR="00AE6429" w:rsidRPr="00AE6429" w:rsidRDefault="00AE6429" w:rsidP="00AE6429">
            <w:pPr>
              <w:rPr>
                <w:sz w:val="20"/>
                <w:szCs w:val="20"/>
              </w:rPr>
            </w:pPr>
            <w:r w:rsidRPr="00AE6429">
              <w:rPr>
                <w:sz w:val="20"/>
                <w:szCs w:val="20"/>
              </w:rPr>
              <w:t>35.0</w:t>
            </w:r>
          </w:p>
        </w:tc>
      </w:tr>
      <w:tr w:rsidR="00AE6429" w:rsidRPr="00AE6429" w:rsidTr="00B36A8B">
        <w:tc>
          <w:tcPr>
            <w:tcW w:w="1539" w:type="dxa"/>
          </w:tcPr>
          <w:p w:rsidR="00AE6429" w:rsidRPr="00AE6429" w:rsidRDefault="00AE6429" w:rsidP="00AE6429">
            <w:pPr>
              <w:rPr>
                <w:sz w:val="20"/>
                <w:szCs w:val="20"/>
              </w:rPr>
            </w:pPr>
            <w:r w:rsidRPr="00AE6429">
              <w:rPr>
                <w:sz w:val="20"/>
                <w:szCs w:val="20"/>
              </w:rPr>
              <w:t>Devon</w:t>
            </w:r>
          </w:p>
        </w:tc>
        <w:tc>
          <w:tcPr>
            <w:tcW w:w="4096" w:type="dxa"/>
          </w:tcPr>
          <w:p w:rsidR="00AE6429" w:rsidRPr="00AE6429" w:rsidRDefault="00AE6429" w:rsidP="00AE6429">
            <w:pPr>
              <w:rPr>
                <w:sz w:val="20"/>
                <w:szCs w:val="20"/>
              </w:rPr>
            </w:pPr>
            <w:r w:rsidRPr="00AE6429">
              <w:rPr>
                <w:sz w:val="20"/>
                <w:szCs w:val="20"/>
              </w:rPr>
              <w:t>Exe Cycle Routes</w:t>
            </w:r>
          </w:p>
        </w:tc>
        <w:tc>
          <w:tcPr>
            <w:tcW w:w="1289" w:type="dxa"/>
          </w:tcPr>
          <w:p w:rsidR="00AE6429" w:rsidRPr="00AE6429" w:rsidRDefault="00AE6429" w:rsidP="00AE6429">
            <w:pPr>
              <w:rPr>
                <w:sz w:val="20"/>
                <w:szCs w:val="20"/>
              </w:rPr>
            </w:pPr>
            <w:r w:rsidRPr="00AE6429">
              <w:rPr>
                <w:sz w:val="20"/>
                <w:szCs w:val="20"/>
              </w:rPr>
              <w:t>5.45</w:t>
            </w:r>
          </w:p>
        </w:tc>
        <w:tc>
          <w:tcPr>
            <w:tcW w:w="1226" w:type="dxa"/>
          </w:tcPr>
          <w:p w:rsidR="00AE6429" w:rsidRPr="00AE6429" w:rsidRDefault="00AE6429" w:rsidP="00AE6429">
            <w:pPr>
              <w:rPr>
                <w:sz w:val="20"/>
                <w:szCs w:val="20"/>
              </w:rPr>
            </w:pPr>
            <w:r w:rsidRPr="00AE6429">
              <w:rPr>
                <w:sz w:val="20"/>
                <w:szCs w:val="20"/>
              </w:rPr>
              <w:t>3.40</w:t>
            </w:r>
          </w:p>
        </w:tc>
        <w:tc>
          <w:tcPr>
            <w:tcW w:w="1092" w:type="dxa"/>
          </w:tcPr>
          <w:p w:rsidR="00AE6429" w:rsidRPr="00AE6429" w:rsidRDefault="00AE6429" w:rsidP="00AE6429">
            <w:pPr>
              <w:rPr>
                <w:sz w:val="20"/>
                <w:szCs w:val="20"/>
              </w:rPr>
            </w:pPr>
            <w:r w:rsidRPr="00AE6429">
              <w:rPr>
                <w:sz w:val="20"/>
                <w:szCs w:val="20"/>
              </w:rPr>
              <w:t>37.7</w:t>
            </w:r>
          </w:p>
        </w:tc>
      </w:tr>
      <w:tr w:rsidR="00AE6429" w:rsidRPr="00AE6429" w:rsidTr="00B36A8B">
        <w:tc>
          <w:tcPr>
            <w:tcW w:w="1539" w:type="dxa"/>
          </w:tcPr>
          <w:p w:rsidR="00AE6429" w:rsidRPr="00AE6429" w:rsidRDefault="00AE6429" w:rsidP="00AE6429">
            <w:pPr>
              <w:rPr>
                <w:sz w:val="20"/>
                <w:szCs w:val="20"/>
              </w:rPr>
            </w:pPr>
            <w:r w:rsidRPr="00AE6429">
              <w:rPr>
                <w:sz w:val="20"/>
                <w:szCs w:val="20"/>
              </w:rPr>
              <w:t>Devon</w:t>
            </w:r>
          </w:p>
        </w:tc>
        <w:tc>
          <w:tcPr>
            <w:tcW w:w="4096" w:type="dxa"/>
          </w:tcPr>
          <w:p w:rsidR="00AE6429" w:rsidRPr="00AE6429" w:rsidRDefault="00AE6429" w:rsidP="00AE6429">
            <w:pPr>
              <w:rPr>
                <w:sz w:val="20"/>
                <w:szCs w:val="20"/>
              </w:rPr>
            </w:pPr>
            <w:r w:rsidRPr="00AE6429">
              <w:rPr>
                <w:sz w:val="20"/>
                <w:szCs w:val="20"/>
              </w:rPr>
              <w:t>Exeter Bus Station</w:t>
            </w:r>
          </w:p>
        </w:tc>
        <w:tc>
          <w:tcPr>
            <w:tcW w:w="1289" w:type="dxa"/>
          </w:tcPr>
          <w:p w:rsidR="00AE6429" w:rsidRPr="00AE6429" w:rsidRDefault="00AE6429" w:rsidP="00AE6429">
            <w:pPr>
              <w:rPr>
                <w:sz w:val="20"/>
                <w:szCs w:val="20"/>
              </w:rPr>
            </w:pPr>
            <w:r w:rsidRPr="00AE6429">
              <w:rPr>
                <w:sz w:val="20"/>
                <w:szCs w:val="20"/>
              </w:rPr>
              <w:t>6.00</w:t>
            </w:r>
          </w:p>
        </w:tc>
        <w:tc>
          <w:tcPr>
            <w:tcW w:w="1226" w:type="dxa"/>
          </w:tcPr>
          <w:p w:rsidR="00AE6429" w:rsidRPr="00AE6429" w:rsidRDefault="00AE6429" w:rsidP="00AE6429">
            <w:pPr>
              <w:rPr>
                <w:sz w:val="20"/>
                <w:szCs w:val="20"/>
              </w:rPr>
            </w:pPr>
            <w:r w:rsidRPr="00AE6429">
              <w:rPr>
                <w:sz w:val="20"/>
                <w:szCs w:val="20"/>
              </w:rPr>
              <w:t>5.00</w:t>
            </w:r>
          </w:p>
        </w:tc>
        <w:tc>
          <w:tcPr>
            <w:tcW w:w="1092" w:type="dxa"/>
          </w:tcPr>
          <w:p w:rsidR="00AE6429" w:rsidRPr="00AE6429" w:rsidRDefault="00AE6429" w:rsidP="00AE6429">
            <w:pPr>
              <w:rPr>
                <w:sz w:val="20"/>
                <w:szCs w:val="20"/>
              </w:rPr>
            </w:pPr>
            <w:r w:rsidRPr="00AE6429">
              <w:rPr>
                <w:sz w:val="20"/>
                <w:szCs w:val="20"/>
              </w:rPr>
              <w:t>16.7</w:t>
            </w:r>
          </w:p>
        </w:tc>
      </w:tr>
      <w:tr w:rsidR="00AE6429" w:rsidRPr="00AE6429" w:rsidTr="00B36A8B">
        <w:tc>
          <w:tcPr>
            <w:tcW w:w="1539" w:type="dxa"/>
          </w:tcPr>
          <w:p w:rsidR="00AE6429" w:rsidRPr="00AE6429" w:rsidRDefault="00AE6429" w:rsidP="00AE6429">
            <w:pPr>
              <w:rPr>
                <w:sz w:val="20"/>
                <w:szCs w:val="20"/>
              </w:rPr>
            </w:pPr>
            <w:r w:rsidRPr="00AE6429">
              <w:rPr>
                <w:sz w:val="20"/>
                <w:szCs w:val="20"/>
              </w:rPr>
              <w:t>Devon</w:t>
            </w:r>
          </w:p>
        </w:tc>
        <w:tc>
          <w:tcPr>
            <w:tcW w:w="4096" w:type="dxa"/>
          </w:tcPr>
          <w:p w:rsidR="00AE6429" w:rsidRPr="00AE6429" w:rsidRDefault="00AE6429" w:rsidP="00AE6429">
            <w:pPr>
              <w:rPr>
                <w:sz w:val="20"/>
                <w:szCs w:val="20"/>
              </w:rPr>
            </w:pPr>
            <w:r w:rsidRPr="00AE6429">
              <w:rPr>
                <w:sz w:val="20"/>
                <w:szCs w:val="20"/>
              </w:rPr>
              <w:t>Strategic Rural Cycle Routes</w:t>
            </w:r>
          </w:p>
        </w:tc>
        <w:tc>
          <w:tcPr>
            <w:tcW w:w="1289" w:type="dxa"/>
          </w:tcPr>
          <w:p w:rsidR="00AE6429" w:rsidRPr="00AE6429" w:rsidRDefault="00AE6429" w:rsidP="00AE6429">
            <w:pPr>
              <w:rPr>
                <w:sz w:val="20"/>
                <w:szCs w:val="20"/>
              </w:rPr>
            </w:pPr>
            <w:r w:rsidRPr="00AE6429">
              <w:rPr>
                <w:sz w:val="20"/>
                <w:szCs w:val="20"/>
              </w:rPr>
              <w:t>6.00</w:t>
            </w:r>
          </w:p>
        </w:tc>
        <w:tc>
          <w:tcPr>
            <w:tcW w:w="1226" w:type="dxa"/>
          </w:tcPr>
          <w:p w:rsidR="00AE6429" w:rsidRPr="00AE6429" w:rsidRDefault="00AE6429" w:rsidP="00AE6429">
            <w:pPr>
              <w:rPr>
                <w:sz w:val="20"/>
                <w:szCs w:val="20"/>
              </w:rPr>
            </w:pPr>
            <w:r w:rsidRPr="00AE6429">
              <w:rPr>
                <w:sz w:val="20"/>
                <w:szCs w:val="20"/>
              </w:rPr>
              <w:t>3.00</w:t>
            </w:r>
          </w:p>
        </w:tc>
        <w:tc>
          <w:tcPr>
            <w:tcW w:w="1092" w:type="dxa"/>
          </w:tcPr>
          <w:p w:rsidR="00AE6429" w:rsidRPr="00AE6429" w:rsidRDefault="00AE6429" w:rsidP="00AE6429">
            <w:pPr>
              <w:rPr>
                <w:sz w:val="20"/>
                <w:szCs w:val="20"/>
              </w:rPr>
            </w:pPr>
            <w:r w:rsidRPr="00AE6429">
              <w:rPr>
                <w:sz w:val="20"/>
                <w:szCs w:val="20"/>
              </w:rPr>
              <w:t>50.0</w:t>
            </w:r>
          </w:p>
        </w:tc>
      </w:tr>
      <w:tr w:rsidR="00AE6429" w:rsidRPr="00AE6429" w:rsidTr="00B36A8B">
        <w:tc>
          <w:tcPr>
            <w:tcW w:w="1539" w:type="dxa"/>
          </w:tcPr>
          <w:p w:rsidR="00AE6429" w:rsidRPr="00AE6429" w:rsidRDefault="00AE6429" w:rsidP="00AE6429">
            <w:pPr>
              <w:rPr>
                <w:sz w:val="20"/>
                <w:szCs w:val="20"/>
              </w:rPr>
            </w:pPr>
            <w:r w:rsidRPr="00AE6429">
              <w:rPr>
                <w:sz w:val="20"/>
                <w:szCs w:val="20"/>
              </w:rPr>
              <w:t>Devon</w:t>
            </w:r>
          </w:p>
        </w:tc>
        <w:tc>
          <w:tcPr>
            <w:tcW w:w="4096" w:type="dxa"/>
          </w:tcPr>
          <w:p w:rsidR="00AE6429" w:rsidRPr="00AE6429" w:rsidRDefault="00AE6429" w:rsidP="00AE6429">
            <w:pPr>
              <w:rPr>
                <w:sz w:val="20"/>
                <w:szCs w:val="20"/>
              </w:rPr>
            </w:pPr>
            <w:r w:rsidRPr="00AE6429">
              <w:rPr>
                <w:sz w:val="20"/>
                <w:szCs w:val="20"/>
              </w:rPr>
              <w:t>South West Exeter Park &amp; Change</w:t>
            </w:r>
          </w:p>
        </w:tc>
        <w:tc>
          <w:tcPr>
            <w:tcW w:w="1289" w:type="dxa"/>
          </w:tcPr>
          <w:p w:rsidR="00AE6429" w:rsidRPr="00AE6429" w:rsidRDefault="00AE6429" w:rsidP="00AE6429">
            <w:pPr>
              <w:rPr>
                <w:sz w:val="20"/>
                <w:szCs w:val="20"/>
              </w:rPr>
            </w:pPr>
            <w:r w:rsidRPr="00AE6429">
              <w:rPr>
                <w:sz w:val="20"/>
                <w:szCs w:val="20"/>
              </w:rPr>
              <w:t>8.00</w:t>
            </w:r>
          </w:p>
        </w:tc>
        <w:tc>
          <w:tcPr>
            <w:tcW w:w="1226" w:type="dxa"/>
          </w:tcPr>
          <w:p w:rsidR="00AE6429" w:rsidRPr="00AE6429" w:rsidRDefault="00AE6429" w:rsidP="00AE6429">
            <w:pPr>
              <w:rPr>
                <w:sz w:val="20"/>
                <w:szCs w:val="20"/>
              </w:rPr>
            </w:pPr>
            <w:r w:rsidRPr="00AE6429">
              <w:rPr>
                <w:sz w:val="20"/>
                <w:szCs w:val="20"/>
              </w:rPr>
              <w:t>6.00</w:t>
            </w:r>
          </w:p>
        </w:tc>
        <w:tc>
          <w:tcPr>
            <w:tcW w:w="1092" w:type="dxa"/>
          </w:tcPr>
          <w:p w:rsidR="00AE6429" w:rsidRPr="00AE6429" w:rsidRDefault="00AE6429" w:rsidP="00AE6429">
            <w:pPr>
              <w:rPr>
                <w:sz w:val="20"/>
                <w:szCs w:val="20"/>
              </w:rPr>
            </w:pPr>
            <w:r w:rsidRPr="00AE6429">
              <w:rPr>
                <w:sz w:val="20"/>
                <w:szCs w:val="20"/>
              </w:rPr>
              <w:t>25.0</w:t>
            </w:r>
          </w:p>
        </w:tc>
      </w:tr>
      <w:tr w:rsidR="00AE6429" w:rsidRPr="00AE6429" w:rsidTr="00B36A8B">
        <w:tc>
          <w:tcPr>
            <w:tcW w:w="1539" w:type="dxa"/>
          </w:tcPr>
          <w:p w:rsidR="00AE6429" w:rsidRPr="00AE6429" w:rsidRDefault="00AE6429" w:rsidP="00AE6429">
            <w:pPr>
              <w:rPr>
                <w:sz w:val="20"/>
                <w:szCs w:val="20"/>
              </w:rPr>
            </w:pPr>
            <w:r w:rsidRPr="00AE6429">
              <w:rPr>
                <w:sz w:val="20"/>
                <w:szCs w:val="20"/>
              </w:rPr>
              <w:t>Exeter &amp; Devon Airport Ltd</w:t>
            </w:r>
          </w:p>
        </w:tc>
        <w:tc>
          <w:tcPr>
            <w:tcW w:w="4096" w:type="dxa"/>
          </w:tcPr>
          <w:p w:rsidR="00AE6429" w:rsidRPr="00AE6429" w:rsidRDefault="00AE6429" w:rsidP="00AE6429">
            <w:pPr>
              <w:rPr>
                <w:sz w:val="20"/>
                <w:szCs w:val="20"/>
              </w:rPr>
            </w:pPr>
            <w:r w:rsidRPr="00AE6429">
              <w:rPr>
                <w:sz w:val="20"/>
                <w:szCs w:val="20"/>
              </w:rPr>
              <w:t>Exeter International Airport Terminal &amp; Long Lane Infrastructure</w:t>
            </w:r>
          </w:p>
        </w:tc>
        <w:tc>
          <w:tcPr>
            <w:tcW w:w="1289" w:type="dxa"/>
          </w:tcPr>
          <w:p w:rsidR="00AE6429" w:rsidRPr="00AE6429" w:rsidRDefault="00AE6429" w:rsidP="00AE6429">
            <w:pPr>
              <w:rPr>
                <w:sz w:val="20"/>
                <w:szCs w:val="20"/>
              </w:rPr>
            </w:pPr>
            <w:r w:rsidRPr="00AE6429">
              <w:rPr>
                <w:sz w:val="20"/>
                <w:szCs w:val="20"/>
              </w:rPr>
              <w:t>1.875</w:t>
            </w:r>
          </w:p>
        </w:tc>
        <w:tc>
          <w:tcPr>
            <w:tcW w:w="1226" w:type="dxa"/>
          </w:tcPr>
          <w:p w:rsidR="00AE6429" w:rsidRPr="00AE6429" w:rsidRDefault="00AE6429" w:rsidP="00AE6429">
            <w:pPr>
              <w:rPr>
                <w:sz w:val="20"/>
                <w:szCs w:val="20"/>
              </w:rPr>
            </w:pPr>
            <w:r w:rsidRPr="00AE6429">
              <w:rPr>
                <w:sz w:val="20"/>
                <w:szCs w:val="20"/>
              </w:rPr>
              <w:t>1.375</w:t>
            </w:r>
          </w:p>
        </w:tc>
        <w:tc>
          <w:tcPr>
            <w:tcW w:w="1092" w:type="dxa"/>
          </w:tcPr>
          <w:p w:rsidR="00AE6429" w:rsidRPr="00AE6429" w:rsidRDefault="00AE6429" w:rsidP="00AE6429">
            <w:pPr>
              <w:rPr>
                <w:sz w:val="20"/>
                <w:szCs w:val="20"/>
              </w:rPr>
            </w:pPr>
            <w:r w:rsidRPr="00AE6429">
              <w:rPr>
                <w:sz w:val="20"/>
                <w:szCs w:val="20"/>
              </w:rPr>
              <w:t>26.7</w:t>
            </w:r>
          </w:p>
        </w:tc>
      </w:tr>
      <w:tr w:rsidR="00AE6429" w:rsidRPr="00AE6429" w:rsidTr="00B36A8B">
        <w:tc>
          <w:tcPr>
            <w:tcW w:w="1539" w:type="dxa"/>
          </w:tcPr>
          <w:p w:rsidR="00AE6429" w:rsidRPr="00AE6429" w:rsidRDefault="00AE6429" w:rsidP="00AE6429">
            <w:pPr>
              <w:rPr>
                <w:sz w:val="20"/>
                <w:szCs w:val="20"/>
              </w:rPr>
            </w:pPr>
            <w:r w:rsidRPr="00AE6429">
              <w:rPr>
                <w:sz w:val="20"/>
                <w:szCs w:val="20"/>
              </w:rPr>
              <w:t>Plymouth</w:t>
            </w:r>
          </w:p>
        </w:tc>
        <w:tc>
          <w:tcPr>
            <w:tcW w:w="4096" w:type="dxa"/>
          </w:tcPr>
          <w:p w:rsidR="00AE6429" w:rsidRPr="00AE6429" w:rsidRDefault="00AE6429" w:rsidP="00AE6429">
            <w:pPr>
              <w:rPr>
                <w:sz w:val="20"/>
                <w:szCs w:val="20"/>
              </w:rPr>
            </w:pPr>
            <w:r w:rsidRPr="00AE6429">
              <w:rPr>
                <w:sz w:val="20"/>
                <w:szCs w:val="20"/>
              </w:rPr>
              <w:t>Plymouth Central Railway Station</w:t>
            </w:r>
          </w:p>
        </w:tc>
        <w:tc>
          <w:tcPr>
            <w:tcW w:w="1289" w:type="dxa"/>
          </w:tcPr>
          <w:p w:rsidR="00AE6429" w:rsidRPr="00AE6429" w:rsidRDefault="00AE6429" w:rsidP="00AE6429">
            <w:pPr>
              <w:rPr>
                <w:sz w:val="20"/>
                <w:szCs w:val="20"/>
              </w:rPr>
            </w:pPr>
            <w:r w:rsidRPr="00AE6429">
              <w:rPr>
                <w:sz w:val="20"/>
                <w:szCs w:val="20"/>
              </w:rPr>
              <w:t>25.37</w:t>
            </w:r>
          </w:p>
        </w:tc>
        <w:tc>
          <w:tcPr>
            <w:tcW w:w="1226" w:type="dxa"/>
          </w:tcPr>
          <w:p w:rsidR="00AE6429" w:rsidRPr="00AE6429" w:rsidRDefault="00AE6429" w:rsidP="00AE6429">
            <w:pPr>
              <w:rPr>
                <w:sz w:val="20"/>
                <w:szCs w:val="20"/>
              </w:rPr>
            </w:pPr>
            <w:r w:rsidRPr="00AE6429">
              <w:rPr>
                <w:sz w:val="20"/>
                <w:szCs w:val="20"/>
              </w:rPr>
              <w:t>5.00</w:t>
            </w:r>
          </w:p>
        </w:tc>
        <w:tc>
          <w:tcPr>
            <w:tcW w:w="1092" w:type="dxa"/>
          </w:tcPr>
          <w:p w:rsidR="00AE6429" w:rsidRPr="00AE6429" w:rsidRDefault="00AE6429" w:rsidP="00AE6429">
            <w:pPr>
              <w:rPr>
                <w:sz w:val="20"/>
                <w:szCs w:val="20"/>
              </w:rPr>
            </w:pPr>
            <w:r w:rsidRPr="00AE6429">
              <w:rPr>
                <w:sz w:val="20"/>
                <w:szCs w:val="20"/>
              </w:rPr>
              <w:t>80.0</w:t>
            </w:r>
          </w:p>
        </w:tc>
      </w:tr>
      <w:tr w:rsidR="00AE6429" w:rsidRPr="00AE6429" w:rsidTr="00B36A8B">
        <w:tc>
          <w:tcPr>
            <w:tcW w:w="1539" w:type="dxa"/>
          </w:tcPr>
          <w:p w:rsidR="00AE6429" w:rsidRPr="00AE6429" w:rsidRDefault="00AE6429" w:rsidP="00AE6429">
            <w:pPr>
              <w:rPr>
                <w:sz w:val="20"/>
                <w:szCs w:val="20"/>
              </w:rPr>
            </w:pPr>
            <w:r w:rsidRPr="00AE6429">
              <w:rPr>
                <w:sz w:val="20"/>
                <w:szCs w:val="20"/>
              </w:rPr>
              <w:t>Plymouth</w:t>
            </w:r>
          </w:p>
        </w:tc>
        <w:tc>
          <w:tcPr>
            <w:tcW w:w="4096" w:type="dxa"/>
          </w:tcPr>
          <w:p w:rsidR="00AE6429" w:rsidRPr="00AE6429" w:rsidRDefault="00AE6429" w:rsidP="00AE6429">
            <w:pPr>
              <w:rPr>
                <w:sz w:val="20"/>
                <w:szCs w:val="20"/>
              </w:rPr>
            </w:pPr>
            <w:proofErr w:type="spellStart"/>
            <w:r w:rsidRPr="00AE6429">
              <w:rPr>
                <w:sz w:val="20"/>
                <w:szCs w:val="20"/>
              </w:rPr>
              <w:t>Morlaix</w:t>
            </w:r>
            <w:proofErr w:type="spellEnd"/>
            <w:r w:rsidRPr="00AE6429">
              <w:rPr>
                <w:sz w:val="20"/>
                <w:szCs w:val="20"/>
              </w:rPr>
              <w:t xml:space="preserve"> Drive Access Improvement &amp; Bus Priority</w:t>
            </w:r>
          </w:p>
        </w:tc>
        <w:tc>
          <w:tcPr>
            <w:tcW w:w="1289" w:type="dxa"/>
          </w:tcPr>
          <w:p w:rsidR="00AE6429" w:rsidRPr="00AE6429" w:rsidRDefault="00AE6429" w:rsidP="00AE6429">
            <w:pPr>
              <w:rPr>
                <w:sz w:val="20"/>
                <w:szCs w:val="20"/>
              </w:rPr>
            </w:pPr>
            <w:r w:rsidRPr="00AE6429">
              <w:rPr>
                <w:sz w:val="20"/>
                <w:szCs w:val="20"/>
              </w:rPr>
              <w:t>1.688</w:t>
            </w:r>
          </w:p>
        </w:tc>
        <w:tc>
          <w:tcPr>
            <w:tcW w:w="1226" w:type="dxa"/>
          </w:tcPr>
          <w:p w:rsidR="00AE6429" w:rsidRPr="00AE6429" w:rsidRDefault="00AE6429" w:rsidP="00AE6429">
            <w:pPr>
              <w:rPr>
                <w:sz w:val="20"/>
                <w:szCs w:val="20"/>
              </w:rPr>
            </w:pPr>
            <w:r w:rsidRPr="00AE6429">
              <w:rPr>
                <w:sz w:val="20"/>
                <w:szCs w:val="20"/>
              </w:rPr>
              <w:t>0.844</w:t>
            </w:r>
          </w:p>
        </w:tc>
        <w:tc>
          <w:tcPr>
            <w:tcW w:w="1092" w:type="dxa"/>
          </w:tcPr>
          <w:p w:rsidR="00AE6429" w:rsidRPr="00AE6429" w:rsidRDefault="00AE6429" w:rsidP="00AE6429">
            <w:pPr>
              <w:rPr>
                <w:sz w:val="20"/>
                <w:szCs w:val="20"/>
              </w:rPr>
            </w:pPr>
            <w:r w:rsidRPr="00AE6429">
              <w:rPr>
                <w:sz w:val="20"/>
                <w:szCs w:val="20"/>
              </w:rPr>
              <w:t>50.0</w:t>
            </w:r>
          </w:p>
        </w:tc>
      </w:tr>
      <w:tr w:rsidR="00AE6429" w:rsidRPr="00AE6429" w:rsidTr="00B36A8B">
        <w:tc>
          <w:tcPr>
            <w:tcW w:w="1539" w:type="dxa"/>
          </w:tcPr>
          <w:p w:rsidR="00AE6429" w:rsidRPr="00AE6429" w:rsidRDefault="00AE6429" w:rsidP="00AE6429">
            <w:pPr>
              <w:rPr>
                <w:sz w:val="20"/>
                <w:szCs w:val="20"/>
              </w:rPr>
            </w:pPr>
            <w:r w:rsidRPr="00AE6429">
              <w:rPr>
                <w:sz w:val="20"/>
                <w:szCs w:val="20"/>
              </w:rPr>
              <w:t>Plymouth</w:t>
            </w:r>
          </w:p>
        </w:tc>
        <w:tc>
          <w:tcPr>
            <w:tcW w:w="4096" w:type="dxa"/>
          </w:tcPr>
          <w:p w:rsidR="00AE6429" w:rsidRPr="00AE6429" w:rsidRDefault="00AE6429" w:rsidP="00AE6429">
            <w:pPr>
              <w:rPr>
                <w:sz w:val="20"/>
                <w:szCs w:val="20"/>
              </w:rPr>
            </w:pPr>
            <w:proofErr w:type="spellStart"/>
            <w:r w:rsidRPr="00AE6429">
              <w:rPr>
                <w:sz w:val="20"/>
                <w:szCs w:val="20"/>
              </w:rPr>
              <w:t>Woolwell</w:t>
            </w:r>
            <w:proofErr w:type="spellEnd"/>
            <w:r w:rsidRPr="00AE6429">
              <w:rPr>
                <w:sz w:val="20"/>
                <w:szCs w:val="20"/>
              </w:rPr>
              <w:t xml:space="preserve"> to the George Improvement</w:t>
            </w:r>
          </w:p>
        </w:tc>
        <w:tc>
          <w:tcPr>
            <w:tcW w:w="1289" w:type="dxa"/>
          </w:tcPr>
          <w:p w:rsidR="00AE6429" w:rsidRPr="00AE6429" w:rsidRDefault="00AE6429" w:rsidP="00AE6429">
            <w:pPr>
              <w:rPr>
                <w:sz w:val="20"/>
                <w:szCs w:val="20"/>
              </w:rPr>
            </w:pPr>
            <w:r w:rsidRPr="00AE6429">
              <w:rPr>
                <w:sz w:val="20"/>
                <w:szCs w:val="20"/>
              </w:rPr>
              <w:t>13.207</w:t>
            </w:r>
          </w:p>
        </w:tc>
        <w:tc>
          <w:tcPr>
            <w:tcW w:w="1226" w:type="dxa"/>
          </w:tcPr>
          <w:p w:rsidR="00AE6429" w:rsidRPr="00AE6429" w:rsidRDefault="00AE6429" w:rsidP="00AE6429">
            <w:pPr>
              <w:rPr>
                <w:sz w:val="20"/>
                <w:szCs w:val="20"/>
              </w:rPr>
            </w:pPr>
            <w:r w:rsidRPr="00AE6429">
              <w:rPr>
                <w:sz w:val="20"/>
                <w:szCs w:val="20"/>
              </w:rPr>
              <w:t>9.289</w:t>
            </w:r>
          </w:p>
        </w:tc>
        <w:tc>
          <w:tcPr>
            <w:tcW w:w="1092" w:type="dxa"/>
          </w:tcPr>
          <w:p w:rsidR="00AE6429" w:rsidRPr="00AE6429" w:rsidRDefault="00AE6429" w:rsidP="00AE6429">
            <w:pPr>
              <w:rPr>
                <w:sz w:val="20"/>
                <w:szCs w:val="20"/>
              </w:rPr>
            </w:pPr>
            <w:r w:rsidRPr="00AE6429">
              <w:rPr>
                <w:sz w:val="20"/>
                <w:szCs w:val="20"/>
              </w:rPr>
              <w:t>29.6</w:t>
            </w:r>
          </w:p>
        </w:tc>
      </w:tr>
      <w:tr w:rsidR="00AE6429" w:rsidRPr="00AE6429" w:rsidTr="00B36A8B">
        <w:tc>
          <w:tcPr>
            <w:tcW w:w="1539" w:type="dxa"/>
          </w:tcPr>
          <w:p w:rsidR="00AE6429" w:rsidRPr="00AE6429" w:rsidRDefault="00AE6429" w:rsidP="00AE6429">
            <w:pPr>
              <w:rPr>
                <w:sz w:val="20"/>
                <w:szCs w:val="20"/>
              </w:rPr>
            </w:pPr>
            <w:r w:rsidRPr="00AE6429">
              <w:rPr>
                <w:sz w:val="20"/>
                <w:szCs w:val="20"/>
              </w:rPr>
              <w:t>Plymouth</w:t>
            </w:r>
          </w:p>
        </w:tc>
        <w:tc>
          <w:tcPr>
            <w:tcW w:w="4096" w:type="dxa"/>
          </w:tcPr>
          <w:p w:rsidR="00AE6429" w:rsidRPr="00AE6429" w:rsidRDefault="00AE6429" w:rsidP="00AE6429">
            <w:pPr>
              <w:rPr>
                <w:sz w:val="20"/>
                <w:szCs w:val="20"/>
              </w:rPr>
            </w:pPr>
            <w:proofErr w:type="spellStart"/>
            <w:r w:rsidRPr="00AE6429">
              <w:rPr>
                <w:sz w:val="20"/>
                <w:szCs w:val="20"/>
              </w:rPr>
              <w:t>Cattedown</w:t>
            </w:r>
            <w:proofErr w:type="spellEnd"/>
            <w:r w:rsidRPr="00AE6429">
              <w:rPr>
                <w:sz w:val="20"/>
                <w:szCs w:val="20"/>
              </w:rPr>
              <w:t xml:space="preserve"> Junction Improvement</w:t>
            </w:r>
          </w:p>
        </w:tc>
        <w:tc>
          <w:tcPr>
            <w:tcW w:w="1289" w:type="dxa"/>
          </w:tcPr>
          <w:p w:rsidR="00AE6429" w:rsidRPr="00AE6429" w:rsidRDefault="00AE6429" w:rsidP="00AE6429">
            <w:pPr>
              <w:rPr>
                <w:sz w:val="20"/>
                <w:szCs w:val="20"/>
              </w:rPr>
            </w:pPr>
            <w:r w:rsidRPr="00AE6429">
              <w:rPr>
                <w:sz w:val="20"/>
                <w:szCs w:val="20"/>
              </w:rPr>
              <w:t>7.836</w:t>
            </w:r>
          </w:p>
        </w:tc>
        <w:tc>
          <w:tcPr>
            <w:tcW w:w="1226" w:type="dxa"/>
          </w:tcPr>
          <w:p w:rsidR="00AE6429" w:rsidRPr="00AE6429" w:rsidRDefault="00AE6429" w:rsidP="00AE6429">
            <w:pPr>
              <w:rPr>
                <w:sz w:val="20"/>
                <w:szCs w:val="20"/>
              </w:rPr>
            </w:pPr>
            <w:r w:rsidRPr="00AE6429">
              <w:rPr>
                <w:sz w:val="20"/>
                <w:szCs w:val="20"/>
              </w:rPr>
              <w:t>3.918</w:t>
            </w:r>
          </w:p>
        </w:tc>
        <w:tc>
          <w:tcPr>
            <w:tcW w:w="1092" w:type="dxa"/>
          </w:tcPr>
          <w:p w:rsidR="00AE6429" w:rsidRPr="00AE6429" w:rsidRDefault="00AE6429" w:rsidP="00AE6429">
            <w:pPr>
              <w:rPr>
                <w:sz w:val="20"/>
                <w:szCs w:val="20"/>
              </w:rPr>
            </w:pPr>
            <w:r w:rsidRPr="00AE6429">
              <w:rPr>
                <w:sz w:val="20"/>
                <w:szCs w:val="20"/>
              </w:rPr>
              <w:t>50.0</w:t>
            </w:r>
          </w:p>
        </w:tc>
      </w:tr>
      <w:tr w:rsidR="00AE6429" w:rsidRPr="00AE6429" w:rsidTr="00B36A8B">
        <w:tc>
          <w:tcPr>
            <w:tcW w:w="1539" w:type="dxa"/>
          </w:tcPr>
          <w:p w:rsidR="00AE6429" w:rsidRPr="00AE6429" w:rsidRDefault="00AE6429" w:rsidP="00AE6429">
            <w:pPr>
              <w:rPr>
                <w:sz w:val="20"/>
                <w:szCs w:val="20"/>
              </w:rPr>
            </w:pPr>
            <w:r w:rsidRPr="00AE6429">
              <w:rPr>
                <w:sz w:val="20"/>
                <w:szCs w:val="20"/>
              </w:rPr>
              <w:t>Plymouth</w:t>
            </w:r>
          </w:p>
        </w:tc>
        <w:tc>
          <w:tcPr>
            <w:tcW w:w="4096" w:type="dxa"/>
          </w:tcPr>
          <w:p w:rsidR="00AE6429" w:rsidRPr="00AE6429" w:rsidRDefault="00AE6429" w:rsidP="00AE6429">
            <w:pPr>
              <w:rPr>
                <w:sz w:val="20"/>
                <w:szCs w:val="20"/>
              </w:rPr>
            </w:pPr>
            <w:proofErr w:type="spellStart"/>
            <w:r w:rsidRPr="00AE6429">
              <w:rPr>
                <w:sz w:val="20"/>
                <w:szCs w:val="20"/>
              </w:rPr>
              <w:t>Pomphlett</w:t>
            </w:r>
            <w:proofErr w:type="spellEnd"/>
            <w:r w:rsidRPr="00AE6429">
              <w:rPr>
                <w:sz w:val="20"/>
                <w:szCs w:val="20"/>
              </w:rPr>
              <w:t xml:space="preserve"> to the Ride Improvement</w:t>
            </w:r>
          </w:p>
        </w:tc>
        <w:tc>
          <w:tcPr>
            <w:tcW w:w="1289" w:type="dxa"/>
          </w:tcPr>
          <w:p w:rsidR="00AE6429" w:rsidRPr="00AE6429" w:rsidRDefault="00AE6429" w:rsidP="00AE6429">
            <w:pPr>
              <w:rPr>
                <w:sz w:val="20"/>
                <w:szCs w:val="20"/>
              </w:rPr>
            </w:pPr>
            <w:r w:rsidRPr="00AE6429">
              <w:rPr>
                <w:sz w:val="20"/>
                <w:szCs w:val="20"/>
              </w:rPr>
              <w:t>19.525</w:t>
            </w:r>
          </w:p>
        </w:tc>
        <w:tc>
          <w:tcPr>
            <w:tcW w:w="1226" w:type="dxa"/>
          </w:tcPr>
          <w:p w:rsidR="00AE6429" w:rsidRPr="00AE6429" w:rsidRDefault="00AE6429" w:rsidP="00AE6429">
            <w:pPr>
              <w:rPr>
                <w:sz w:val="20"/>
                <w:szCs w:val="20"/>
              </w:rPr>
            </w:pPr>
            <w:r w:rsidRPr="00AE6429">
              <w:rPr>
                <w:sz w:val="20"/>
                <w:szCs w:val="20"/>
              </w:rPr>
              <w:t>13.868</w:t>
            </w:r>
          </w:p>
        </w:tc>
        <w:tc>
          <w:tcPr>
            <w:tcW w:w="1092" w:type="dxa"/>
          </w:tcPr>
          <w:p w:rsidR="00AE6429" w:rsidRPr="00AE6429" w:rsidRDefault="00AE6429" w:rsidP="00AE6429">
            <w:pPr>
              <w:rPr>
                <w:sz w:val="20"/>
                <w:szCs w:val="20"/>
              </w:rPr>
            </w:pPr>
            <w:r w:rsidRPr="00AE6429">
              <w:rPr>
                <w:sz w:val="20"/>
                <w:szCs w:val="20"/>
              </w:rPr>
              <w:t>30.0</w:t>
            </w:r>
          </w:p>
        </w:tc>
      </w:tr>
      <w:tr w:rsidR="00AE6429" w:rsidRPr="00AE6429" w:rsidTr="00B36A8B">
        <w:tc>
          <w:tcPr>
            <w:tcW w:w="1539" w:type="dxa"/>
          </w:tcPr>
          <w:p w:rsidR="00AE6429" w:rsidRPr="00AE6429" w:rsidRDefault="00AE6429" w:rsidP="00AE6429">
            <w:pPr>
              <w:rPr>
                <w:sz w:val="20"/>
                <w:szCs w:val="20"/>
              </w:rPr>
            </w:pPr>
            <w:r w:rsidRPr="00AE6429">
              <w:rPr>
                <w:sz w:val="20"/>
                <w:szCs w:val="20"/>
              </w:rPr>
              <w:t>Red Kite</w:t>
            </w:r>
          </w:p>
        </w:tc>
        <w:tc>
          <w:tcPr>
            <w:tcW w:w="4096" w:type="dxa"/>
          </w:tcPr>
          <w:p w:rsidR="00AE6429" w:rsidRPr="00AE6429" w:rsidRDefault="00AE6429" w:rsidP="00AE6429">
            <w:pPr>
              <w:rPr>
                <w:sz w:val="20"/>
                <w:szCs w:val="20"/>
              </w:rPr>
            </w:pPr>
            <w:r w:rsidRPr="00AE6429">
              <w:rPr>
                <w:sz w:val="20"/>
                <w:szCs w:val="20"/>
              </w:rPr>
              <w:t>Royal Bath &amp; West Showground Food Enterprise Park – Gateway &amp; Access</w:t>
            </w:r>
          </w:p>
        </w:tc>
        <w:tc>
          <w:tcPr>
            <w:tcW w:w="1289" w:type="dxa"/>
          </w:tcPr>
          <w:p w:rsidR="00AE6429" w:rsidRPr="00AE6429" w:rsidRDefault="00AE6429" w:rsidP="00AE6429">
            <w:pPr>
              <w:rPr>
                <w:sz w:val="20"/>
                <w:szCs w:val="20"/>
              </w:rPr>
            </w:pPr>
            <w:r w:rsidRPr="00AE6429">
              <w:rPr>
                <w:sz w:val="20"/>
                <w:szCs w:val="20"/>
              </w:rPr>
              <w:t>13.50</w:t>
            </w:r>
          </w:p>
        </w:tc>
        <w:tc>
          <w:tcPr>
            <w:tcW w:w="1226" w:type="dxa"/>
          </w:tcPr>
          <w:p w:rsidR="00AE6429" w:rsidRPr="00AE6429" w:rsidRDefault="00AE6429" w:rsidP="00AE6429">
            <w:pPr>
              <w:rPr>
                <w:sz w:val="20"/>
                <w:szCs w:val="20"/>
              </w:rPr>
            </w:pPr>
            <w:r w:rsidRPr="00AE6429">
              <w:rPr>
                <w:sz w:val="20"/>
                <w:szCs w:val="20"/>
              </w:rPr>
              <w:t>1.75</w:t>
            </w:r>
          </w:p>
        </w:tc>
        <w:tc>
          <w:tcPr>
            <w:tcW w:w="1092" w:type="dxa"/>
          </w:tcPr>
          <w:p w:rsidR="00AE6429" w:rsidRPr="00AE6429" w:rsidRDefault="00AE6429" w:rsidP="00AE6429">
            <w:pPr>
              <w:rPr>
                <w:sz w:val="20"/>
                <w:szCs w:val="20"/>
              </w:rPr>
            </w:pPr>
            <w:r w:rsidRPr="00AE6429">
              <w:rPr>
                <w:sz w:val="20"/>
                <w:szCs w:val="20"/>
              </w:rPr>
              <w:t>50.0</w:t>
            </w:r>
          </w:p>
        </w:tc>
      </w:tr>
      <w:tr w:rsidR="00AE6429" w:rsidRPr="00AE6429" w:rsidTr="00B36A8B">
        <w:tc>
          <w:tcPr>
            <w:tcW w:w="1539" w:type="dxa"/>
          </w:tcPr>
          <w:p w:rsidR="00AE6429" w:rsidRPr="00AE6429" w:rsidRDefault="00AE6429" w:rsidP="00AE6429">
            <w:pPr>
              <w:rPr>
                <w:sz w:val="20"/>
                <w:szCs w:val="20"/>
              </w:rPr>
            </w:pPr>
            <w:r w:rsidRPr="00AE6429">
              <w:rPr>
                <w:sz w:val="20"/>
                <w:szCs w:val="20"/>
              </w:rPr>
              <w:t>Somerset</w:t>
            </w:r>
          </w:p>
        </w:tc>
        <w:tc>
          <w:tcPr>
            <w:tcW w:w="4096" w:type="dxa"/>
          </w:tcPr>
          <w:p w:rsidR="00AE6429" w:rsidRPr="00AE6429" w:rsidRDefault="00AE6429" w:rsidP="00AE6429">
            <w:pPr>
              <w:rPr>
                <w:sz w:val="20"/>
                <w:szCs w:val="20"/>
              </w:rPr>
            </w:pPr>
            <w:r w:rsidRPr="00AE6429">
              <w:rPr>
                <w:sz w:val="20"/>
                <w:szCs w:val="20"/>
              </w:rPr>
              <w:t>Bridgwater Celebration Mile Phase 2</w:t>
            </w:r>
          </w:p>
        </w:tc>
        <w:tc>
          <w:tcPr>
            <w:tcW w:w="1289" w:type="dxa"/>
          </w:tcPr>
          <w:p w:rsidR="00AE6429" w:rsidRPr="00AE6429" w:rsidRDefault="00AE6429" w:rsidP="00AE6429">
            <w:pPr>
              <w:rPr>
                <w:sz w:val="20"/>
                <w:szCs w:val="20"/>
              </w:rPr>
            </w:pPr>
            <w:r w:rsidRPr="00AE6429">
              <w:rPr>
                <w:sz w:val="20"/>
                <w:szCs w:val="20"/>
              </w:rPr>
              <w:t>1.47</w:t>
            </w:r>
          </w:p>
        </w:tc>
        <w:tc>
          <w:tcPr>
            <w:tcW w:w="1226" w:type="dxa"/>
          </w:tcPr>
          <w:p w:rsidR="00AE6429" w:rsidRPr="00AE6429" w:rsidRDefault="00AE6429" w:rsidP="00AE6429">
            <w:pPr>
              <w:rPr>
                <w:sz w:val="20"/>
                <w:szCs w:val="20"/>
              </w:rPr>
            </w:pPr>
            <w:r w:rsidRPr="00AE6429">
              <w:rPr>
                <w:sz w:val="20"/>
                <w:szCs w:val="20"/>
              </w:rPr>
              <w:t>1.03</w:t>
            </w:r>
          </w:p>
        </w:tc>
        <w:tc>
          <w:tcPr>
            <w:tcW w:w="1092" w:type="dxa"/>
          </w:tcPr>
          <w:p w:rsidR="00AE6429" w:rsidRPr="00AE6429" w:rsidRDefault="00AE6429" w:rsidP="00AE6429">
            <w:pPr>
              <w:rPr>
                <w:sz w:val="20"/>
                <w:szCs w:val="20"/>
              </w:rPr>
            </w:pPr>
            <w:r w:rsidRPr="00AE6429">
              <w:rPr>
                <w:sz w:val="20"/>
                <w:szCs w:val="20"/>
              </w:rPr>
              <w:t>30.0</w:t>
            </w:r>
          </w:p>
        </w:tc>
      </w:tr>
      <w:tr w:rsidR="00AE6429" w:rsidRPr="00AE6429" w:rsidTr="00B36A8B">
        <w:tc>
          <w:tcPr>
            <w:tcW w:w="1539" w:type="dxa"/>
          </w:tcPr>
          <w:p w:rsidR="00AE6429" w:rsidRPr="00AE6429" w:rsidRDefault="00AE6429" w:rsidP="00AE6429">
            <w:pPr>
              <w:rPr>
                <w:sz w:val="20"/>
                <w:szCs w:val="20"/>
              </w:rPr>
            </w:pPr>
            <w:r w:rsidRPr="00AE6429">
              <w:rPr>
                <w:sz w:val="20"/>
                <w:szCs w:val="20"/>
              </w:rPr>
              <w:t>Somerset</w:t>
            </w:r>
          </w:p>
        </w:tc>
        <w:tc>
          <w:tcPr>
            <w:tcW w:w="4096" w:type="dxa"/>
          </w:tcPr>
          <w:p w:rsidR="00AE6429" w:rsidRPr="00AE6429" w:rsidRDefault="00AE6429" w:rsidP="00AE6429">
            <w:pPr>
              <w:rPr>
                <w:sz w:val="20"/>
                <w:szCs w:val="20"/>
              </w:rPr>
            </w:pPr>
            <w:r w:rsidRPr="00AE6429">
              <w:rPr>
                <w:sz w:val="20"/>
                <w:szCs w:val="20"/>
              </w:rPr>
              <w:t xml:space="preserve">Chard </w:t>
            </w:r>
            <w:proofErr w:type="spellStart"/>
            <w:r w:rsidRPr="00AE6429">
              <w:rPr>
                <w:sz w:val="20"/>
                <w:szCs w:val="20"/>
              </w:rPr>
              <w:t>Millfield</w:t>
            </w:r>
            <w:proofErr w:type="spellEnd"/>
            <w:r w:rsidRPr="00AE6429">
              <w:rPr>
                <w:sz w:val="20"/>
                <w:szCs w:val="20"/>
              </w:rPr>
              <w:t xml:space="preserve"> Link Road</w:t>
            </w:r>
          </w:p>
        </w:tc>
        <w:tc>
          <w:tcPr>
            <w:tcW w:w="1289" w:type="dxa"/>
          </w:tcPr>
          <w:p w:rsidR="00AE6429" w:rsidRPr="00AE6429" w:rsidRDefault="00AE6429" w:rsidP="00AE6429">
            <w:pPr>
              <w:rPr>
                <w:sz w:val="20"/>
                <w:szCs w:val="20"/>
              </w:rPr>
            </w:pPr>
            <w:r w:rsidRPr="00AE6429">
              <w:rPr>
                <w:sz w:val="20"/>
                <w:szCs w:val="20"/>
              </w:rPr>
              <w:t>4.42</w:t>
            </w:r>
          </w:p>
        </w:tc>
        <w:tc>
          <w:tcPr>
            <w:tcW w:w="1226" w:type="dxa"/>
          </w:tcPr>
          <w:p w:rsidR="00AE6429" w:rsidRPr="00AE6429" w:rsidRDefault="00AE6429" w:rsidP="00AE6429">
            <w:pPr>
              <w:rPr>
                <w:sz w:val="20"/>
                <w:szCs w:val="20"/>
              </w:rPr>
            </w:pPr>
            <w:r w:rsidRPr="00AE6429">
              <w:rPr>
                <w:sz w:val="20"/>
                <w:szCs w:val="20"/>
              </w:rPr>
              <w:t>3.02</w:t>
            </w:r>
          </w:p>
        </w:tc>
        <w:tc>
          <w:tcPr>
            <w:tcW w:w="1092" w:type="dxa"/>
          </w:tcPr>
          <w:p w:rsidR="00AE6429" w:rsidRPr="00AE6429" w:rsidRDefault="00AE6429" w:rsidP="00AE6429">
            <w:pPr>
              <w:rPr>
                <w:sz w:val="20"/>
                <w:szCs w:val="20"/>
              </w:rPr>
            </w:pPr>
            <w:r w:rsidRPr="00AE6429">
              <w:rPr>
                <w:sz w:val="20"/>
                <w:szCs w:val="20"/>
              </w:rPr>
              <w:t>31.5</w:t>
            </w:r>
          </w:p>
        </w:tc>
      </w:tr>
      <w:tr w:rsidR="00AE6429" w:rsidRPr="00AE6429" w:rsidTr="00B36A8B">
        <w:tc>
          <w:tcPr>
            <w:tcW w:w="1539" w:type="dxa"/>
          </w:tcPr>
          <w:p w:rsidR="00AE6429" w:rsidRPr="00AE6429" w:rsidRDefault="00AE6429" w:rsidP="00AE6429">
            <w:pPr>
              <w:rPr>
                <w:sz w:val="20"/>
                <w:szCs w:val="20"/>
              </w:rPr>
            </w:pPr>
            <w:r w:rsidRPr="00AE6429">
              <w:rPr>
                <w:sz w:val="20"/>
                <w:szCs w:val="20"/>
              </w:rPr>
              <w:t>Somerset</w:t>
            </w:r>
          </w:p>
        </w:tc>
        <w:tc>
          <w:tcPr>
            <w:tcW w:w="4096" w:type="dxa"/>
          </w:tcPr>
          <w:p w:rsidR="00AE6429" w:rsidRPr="00AE6429" w:rsidRDefault="00AE6429" w:rsidP="00AE6429">
            <w:pPr>
              <w:rPr>
                <w:sz w:val="20"/>
                <w:szCs w:val="20"/>
              </w:rPr>
            </w:pPr>
            <w:proofErr w:type="spellStart"/>
            <w:r w:rsidRPr="00AE6429">
              <w:rPr>
                <w:sz w:val="20"/>
                <w:szCs w:val="20"/>
              </w:rPr>
              <w:t>Crewkerne</w:t>
            </w:r>
            <w:proofErr w:type="spellEnd"/>
            <w:r w:rsidRPr="00AE6429">
              <w:rPr>
                <w:sz w:val="20"/>
                <w:szCs w:val="20"/>
              </w:rPr>
              <w:t xml:space="preserve"> Key Site Link Road</w:t>
            </w:r>
          </w:p>
        </w:tc>
        <w:tc>
          <w:tcPr>
            <w:tcW w:w="1289" w:type="dxa"/>
          </w:tcPr>
          <w:p w:rsidR="00AE6429" w:rsidRPr="00AE6429" w:rsidRDefault="00AE6429" w:rsidP="00AE6429">
            <w:pPr>
              <w:rPr>
                <w:sz w:val="20"/>
                <w:szCs w:val="20"/>
              </w:rPr>
            </w:pPr>
            <w:r w:rsidRPr="00AE6429">
              <w:rPr>
                <w:sz w:val="20"/>
                <w:szCs w:val="20"/>
              </w:rPr>
              <w:t>7.50</w:t>
            </w:r>
          </w:p>
        </w:tc>
        <w:tc>
          <w:tcPr>
            <w:tcW w:w="1226" w:type="dxa"/>
          </w:tcPr>
          <w:p w:rsidR="00AE6429" w:rsidRPr="00AE6429" w:rsidRDefault="00AE6429" w:rsidP="00AE6429">
            <w:pPr>
              <w:rPr>
                <w:sz w:val="20"/>
                <w:szCs w:val="20"/>
              </w:rPr>
            </w:pPr>
            <w:r w:rsidRPr="00AE6429">
              <w:rPr>
                <w:sz w:val="20"/>
                <w:szCs w:val="20"/>
              </w:rPr>
              <w:t>2.00</w:t>
            </w:r>
          </w:p>
        </w:tc>
        <w:tc>
          <w:tcPr>
            <w:tcW w:w="1092" w:type="dxa"/>
          </w:tcPr>
          <w:p w:rsidR="00AE6429" w:rsidRPr="00AE6429" w:rsidRDefault="00AE6429" w:rsidP="00AE6429">
            <w:pPr>
              <w:rPr>
                <w:sz w:val="20"/>
                <w:szCs w:val="20"/>
              </w:rPr>
            </w:pPr>
            <w:r w:rsidRPr="00AE6429">
              <w:rPr>
                <w:sz w:val="20"/>
                <w:szCs w:val="20"/>
              </w:rPr>
              <w:t>73.4</w:t>
            </w:r>
          </w:p>
        </w:tc>
      </w:tr>
      <w:tr w:rsidR="00AE6429" w:rsidRPr="00AE6429" w:rsidTr="00B36A8B">
        <w:tc>
          <w:tcPr>
            <w:tcW w:w="1539" w:type="dxa"/>
          </w:tcPr>
          <w:p w:rsidR="00AE6429" w:rsidRPr="00AE6429" w:rsidRDefault="00AE6429" w:rsidP="00AE6429">
            <w:pPr>
              <w:rPr>
                <w:sz w:val="20"/>
                <w:szCs w:val="20"/>
              </w:rPr>
            </w:pPr>
            <w:r w:rsidRPr="00AE6429">
              <w:rPr>
                <w:sz w:val="20"/>
                <w:szCs w:val="20"/>
              </w:rPr>
              <w:t>Somerset</w:t>
            </w:r>
          </w:p>
        </w:tc>
        <w:tc>
          <w:tcPr>
            <w:tcW w:w="4096" w:type="dxa"/>
          </w:tcPr>
          <w:p w:rsidR="00AE6429" w:rsidRPr="00AE6429" w:rsidRDefault="00AE6429" w:rsidP="00AE6429">
            <w:pPr>
              <w:rPr>
                <w:sz w:val="20"/>
                <w:szCs w:val="20"/>
              </w:rPr>
            </w:pPr>
            <w:proofErr w:type="spellStart"/>
            <w:r w:rsidRPr="00AE6429">
              <w:rPr>
                <w:sz w:val="20"/>
                <w:szCs w:val="20"/>
              </w:rPr>
              <w:t>Huntspill</w:t>
            </w:r>
            <w:proofErr w:type="spellEnd"/>
            <w:r w:rsidRPr="00AE6429">
              <w:rPr>
                <w:sz w:val="20"/>
                <w:szCs w:val="20"/>
              </w:rPr>
              <w:t xml:space="preserve"> Energy Park Access &amp; A38 </w:t>
            </w:r>
            <w:proofErr w:type="spellStart"/>
            <w:r w:rsidRPr="00AE6429">
              <w:rPr>
                <w:sz w:val="20"/>
                <w:szCs w:val="20"/>
              </w:rPr>
              <w:t>Dunball</w:t>
            </w:r>
            <w:proofErr w:type="spellEnd"/>
            <w:r w:rsidRPr="00AE6429">
              <w:rPr>
                <w:sz w:val="20"/>
                <w:szCs w:val="20"/>
              </w:rPr>
              <w:t xml:space="preserve"> roundabout, </w:t>
            </w:r>
            <w:proofErr w:type="spellStart"/>
            <w:r w:rsidRPr="00AE6429">
              <w:rPr>
                <w:sz w:val="20"/>
                <w:szCs w:val="20"/>
              </w:rPr>
              <w:t>Puriton</w:t>
            </w:r>
            <w:proofErr w:type="spellEnd"/>
            <w:r w:rsidRPr="00AE6429">
              <w:rPr>
                <w:sz w:val="20"/>
                <w:szCs w:val="20"/>
              </w:rPr>
              <w:t>, Bridgwater</w:t>
            </w:r>
          </w:p>
        </w:tc>
        <w:tc>
          <w:tcPr>
            <w:tcW w:w="1289" w:type="dxa"/>
          </w:tcPr>
          <w:p w:rsidR="00AE6429" w:rsidRPr="00AE6429" w:rsidRDefault="00AE6429" w:rsidP="00AE6429">
            <w:pPr>
              <w:rPr>
                <w:sz w:val="20"/>
                <w:szCs w:val="20"/>
              </w:rPr>
            </w:pPr>
            <w:r w:rsidRPr="00AE6429">
              <w:rPr>
                <w:sz w:val="20"/>
                <w:szCs w:val="20"/>
              </w:rPr>
              <w:t>8.25</w:t>
            </w:r>
          </w:p>
        </w:tc>
        <w:tc>
          <w:tcPr>
            <w:tcW w:w="1226" w:type="dxa"/>
          </w:tcPr>
          <w:p w:rsidR="00AE6429" w:rsidRPr="00AE6429" w:rsidRDefault="00AE6429" w:rsidP="00AE6429">
            <w:pPr>
              <w:rPr>
                <w:sz w:val="20"/>
                <w:szCs w:val="20"/>
              </w:rPr>
            </w:pPr>
            <w:r w:rsidRPr="00AE6429">
              <w:rPr>
                <w:sz w:val="20"/>
                <w:szCs w:val="20"/>
              </w:rPr>
              <w:t>4.12</w:t>
            </w:r>
          </w:p>
        </w:tc>
        <w:tc>
          <w:tcPr>
            <w:tcW w:w="1092" w:type="dxa"/>
          </w:tcPr>
          <w:p w:rsidR="00AE6429" w:rsidRPr="00AE6429" w:rsidRDefault="007A7FCC" w:rsidP="00AE6429">
            <w:pPr>
              <w:rPr>
                <w:sz w:val="20"/>
                <w:szCs w:val="20"/>
              </w:rPr>
            </w:pPr>
            <w:r>
              <w:rPr>
                <w:sz w:val="20"/>
                <w:szCs w:val="20"/>
              </w:rPr>
              <w:t>51.1</w:t>
            </w:r>
          </w:p>
        </w:tc>
      </w:tr>
      <w:tr w:rsidR="00AE6429" w:rsidRPr="00AE6429" w:rsidTr="00B36A8B">
        <w:tc>
          <w:tcPr>
            <w:tcW w:w="1539" w:type="dxa"/>
          </w:tcPr>
          <w:p w:rsidR="00AE6429" w:rsidRPr="00AE6429" w:rsidRDefault="00AE6429" w:rsidP="00AE6429">
            <w:pPr>
              <w:rPr>
                <w:sz w:val="20"/>
                <w:szCs w:val="20"/>
              </w:rPr>
            </w:pPr>
            <w:r w:rsidRPr="00AE6429">
              <w:rPr>
                <w:sz w:val="20"/>
                <w:szCs w:val="20"/>
              </w:rPr>
              <w:t>Somerset</w:t>
            </w:r>
          </w:p>
        </w:tc>
        <w:tc>
          <w:tcPr>
            <w:tcW w:w="4096" w:type="dxa"/>
          </w:tcPr>
          <w:p w:rsidR="00AE6429" w:rsidRPr="00AE6429" w:rsidRDefault="00AE6429" w:rsidP="00AE6429">
            <w:pPr>
              <w:rPr>
                <w:sz w:val="20"/>
                <w:szCs w:val="20"/>
              </w:rPr>
            </w:pPr>
            <w:r w:rsidRPr="00AE6429">
              <w:rPr>
                <w:sz w:val="20"/>
                <w:szCs w:val="20"/>
              </w:rPr>
              <w:t>Taunton Cross Keys &amp; Silk Mills Junctions</w:t>
            </w:r>
          </w:p>
        </w:tc>
        <w:tc>
          <w:tcPr>
            <w:tcW w:w="1289" w:type="dxa"/>
          </w:tcPr>
          <w:p w:rsidR="00AE6429" w:rsidRPr="00AE6429" w:rsidRDefault="00AE6429" w:rsidP="00AE6429">
            <w:pPr>
              <w:rPr>
                <w:sz w:val="20"/>
                <w:szCs w:val="20"/>
              </w:rPr>
            </w:pPr>
            <w:r w:rsidRPr="00AE6429">
              <w:rPr>
                <w:sz w:val="20"/>
                <w:szCs w:val="20"/>
              </w:rPr>
              <w:t>3.11</w:t>
            </w:r>
          </w:p>
        </w:tc>
        <w:tc>
          <w:tcPr>
            <w:tcW w:w="1226" w:type="dxa"/>
          </w:tcPr>
          <w:p w:rsidR="00AE6429" w:rsidRPr="00AE6429" w:rsidRDefault="00AE6429" w:rsidP="00AE6429">
            <w:pPr>
              <w:rPr>
                <w:sz w:val="20"/>
                <w:szCs w:val="20"/>
              </w:rPr>
            </w:pPr>
            <w:r w:rsidRPr="00AE6429">
              <w:rPr>
                <w:sz w:val="20"/>
                <w:szCs w:val="20"/>
              </w:rPr>
              <w:t>2.04</w:t>
            </w:r>
          </w:p>
        </w:tc>
        <w:tc>
          <w:tcPr>
            <w:tcW w:w="1092" w:type="dxa"/>
          </w:tcPr>
          <w:p w:rsidR="00AE6429" w:rsidRPr="00AE6429" w:rsidRDefault="007A7FCC" w:rsidP="00AE6429">
            <w:pPr>
              <w:rPr>
                <w:sz w:val="20"/>
                <w:szCs w:val="20"/>
              </w:rPr>
            </w:pPr>
            <w:r>
              <w:rPr>
                <w:sz w:val="20"/>
                <w:szCs w:val="20"/>
              </w:rPr>
              <w:t>34.5</w:t>
            </w:r>
            <w:bookmarkStart w:id="0" w:name="_GoBack"/>
            <w:bookmarkEnd w:id="0"/>
          </w:p>
        </w:tc>
      </w:tr>
      <w:tr w:rsidR="00AE6429" w:rsidRPr="00AE6429" w:rsidTr="00B36A8B">
        <w:tc>
          <w:tcPr>
            <w:tcW w:w="1539" w:type="dxa"/>
          </w:tcPr>
          <w:p w:rsidR="00AE6429" w:rsidRPr="00AE6429" w:rsidRDefault="00AE6429" w:rsidP="00AE6429">
            <w:pPr>
              <w:rPr>
                <w:sz w:val="20"/>
                <w:szCs w:val="20"/>
              </w:rPr>
            </w:pPr>
            <w:r w:rsidRPr="00AE6429">
              <w:rPr>
                <w:sz w:val="20"/>
                <w:szCs w:val="20"/>
              </w:rPr>
              <w:t>Somerset</w:t>
            </w:r>
          </w:p>
        </w:tc>
        <w:tc>
          <w:tcPr>
            <w:tcW w:w="4096" w:type="dxa"/>
          </w:tcPr>
          <w:p w:rsidR="00AE6429" w:rsidRPr="00AE6429" w:rsidRDefault="00AE6429" w:rsidP="00AE6429">
            <w:pPr>
              <w:rPr>
                <w:sz w:val="20"/>
                <w:szCs w:val="20"/>
              </w:rPr>
            </w:pPr>
            <w:r w:rsidRPr="00AE6429">
              <w:rPr>
                <w:sz w:val="20"/>
                <w:szCs w:val="20"/>
              </w:rPr>
              <w:t xml:space="preserve">Taunton </w:t>
            </w:r>
            <w:proofErr w:type="spellStart"/>
            <w:r w:rsidRPr="00AE6429">
              <w:rPr>
                <w:sz w:val="20"/>
                <w:szCs w:val="20"/>
              </w:rPr>
              <w:t>Toneway</w:t>
            </w:r>
            <w:proofErr w:type="spellEnd"/>
            <w:r w:rsidRPr="00AE6429">
              <w:rPr>
                <w:sz w:val="20"/>
                <w:szCs w:val="20"/>
              </w:rPr>
              <w:t xml:space="preserve"> Corridor Capacity Improvements</w:t>
            </w:r>
          </w:p>
        </w:tc>
        <w:tc>
          <w:tcPr>
            <w:tcW w:w="1289" w:type="dxa"/>
          </w:tcPr>
          <w:p w:rsidR="00AE6429" w:rsidRPr="00AE6429" w:rsidRDefault="00AE6429" w:rsidP="00AE6429">
            <w:pPr>
              <w:rPr>
                <w:sz w:val="20"/>
                <w:szCs w:val="20"/>
              </w:rPr>
            </w:pPr>
            <w:r w:rsidRPr="00AE6429">
              <w:rPr>
                <w:sz w:val="20"/>
                <w:szCs w:val="20"/>
              </w:rPr>
              <w:t>13.88</w:t>
            </w:r>
          </w:p>
        </w:tc>
        <w:tc>
          <w:tcPr>
            <w:tcW w:w="1226" w:type="dxa"/>
          </w:tcPr>
          <w:p w:rsidR="00AE6429" w:rsidRPr="00AE6429" w:rsidRDefault="00AE6429" w:rsidP="00AE6429">
            <w:pPr>
              <w:rPr>
                <w:sz w:val="20"/>
                <w:szCs w:val="20"/>
              </w:rPr>
            </w:pPr>
            <w:r w:rsidRPr="00AE6429">
              <w:rPr>
                <w:sz w:val="20"/>
                <w:szCs w:val="20"/>
              </w:rPr>
              <w:t>9.55</w:t>
            </w:r>
          </w:p>
        </w:tc>
        <w:tc>
          <w:tcPr>
            <w:tcW w:w="1092" w:type="dxa"/>
          </w:tcPr>
          <w:p w:rsidR="00AE6429" w:rsidRPr="00AE6429" w:rsidRDefault="007A7FCC" w:rsidP="00AE6429">
            <w:pPr>
              <w:rPr>
                <w:sz w:val="20"/>
                <w:szCs w:val="20"/>
              </w:rPr>
            </w:pPr>
            <w:r>
              <w:rPr>
                <w:sz w:val="20"/>
                <w:szCs w:val="20"/>
              </w:rPr>
              <w:t>31.2</w:t>
            </w:r>
          </w:p>
        </w:tc>
      </w:tr>
      <w:tr w:rsidR="00AE6429" w:rsidRPr="00AE6429" w:rsidTr="00B36A8B">
        <w:tc>
          <w:tcPr>
            <w:tcW w:w="1539" w:type="dxa"/>
          </w:tcPr>
          <w:p w:rsidR="00AE6429" w:rsidRPr="00AE6429" w:rsidRDefault="00AE6429" w:rsidP="00AE6429">
            <w:pPr>
              <w:rPr>
                <w:sz w:val="20"/>
                <w:szCs w:val="20"/>
              </w:rPr>
            </w:pPr>
            <w:r w:rsidRPr="00AE6429">
              <w:rPr>
                <w:sz w:val="20"/>
                <w:szCs w:val="20"/>
              </w:rPr>
              <w:t>Torbay</w:t>
            </w:r>
          </w:p>
        </w:tc>
        <w:tc>
          <w:tcPr>
            <w:tcW w:w="4096" w:type="dxa"/>
          </w:tcPr>
          <w:p w:rsidR="00AE6429" w:rsidRPr="00AE6429" w:rsidRDefault="00AE6429" w:rsidP="00AE6429">
            <w:pPr>
              <w:rPr>
                <w:sz w:val="20"/>
                <w:szCs w:val="20"/>
              </w:rPr>
            </w:pPr>
            <w:r w:rsidRPr="00AE6429">
              <w:rPr>
                <w:sz w:val="20"/>
                <w:szCs w:val="20"/>
              </w:rPr>
              <w:t>Torquay Rethink</w:t>
            </w:r>
          </w:p>
        </w:tc>
        <w:tc>
          <w:tcPr>
            <w:tcW w:w="1289" w:type="dxa"/>
          </w:tcPr>
          <w:p w:rsidR="00AE6429" w:rsidRPr="00AE6429" w:rsidRDefault="00AE6429" w:rsidP="00AE6429">
            <w:pPr>
              <w:rPr>
                <w:sz w:val="20"/>
                <w:szCs w:val="20"/>
              </w:rPr>
            </w:pPr>
            <w:r w:rsidRPr="00AE6429">
              <w:rPr>
                <w:sz w:val="20"/>
                <w:szCs w:val="20"/>
              </w:rPr>
              <w:t>6.70</w:t>
            </w:r>
          </w:p>
        </w:tc>
        <w:tc>
          <w:tcPr>
            <w:tcW w:w="1226" w:type="dxa"/>
          </w:tcPr>
          <w:p w:rsidR="00AE6429" w:rsidRPr="00AE6429" w:rsidRDefault="00AE6429" w:rsidP="00AE6429">
            <w:pPr>
              <w:rPr>
                <w:sz w:val="20"/>
                <w:szCs w:val="20"/>
              </w:rPr>
            </w:pPr>
            <w:r w:rsidRPr="00AE6429">
              <w:rPr>
                <w:sz w:val="20"/>
                <w:szCs w:val="20"/>
              </w:rPr>
              <w:t>5.00</w:t>
            </w:r>
          </w:p>
        </w:tc>
        <w:tc>
          <w:tcPr>
            <w:tcW w:w="1092" w:type="dxa"/>
          </w:tcPr>
          <w:p w:rsidR="00AE6429" w:rsidRPr="00AE6429" w:rsidRDefault="00AE6429" w:rsidP="00AE6429">
            <w:pPr>
              <w:rPr>
                <w:sz w:val="20"/>
                <w:szCs w:val="20"/>
              </w:rPr>
            </w:pPr>
            <w:r w:rsidRPr="00AE6429">
              <w:rPr>
                <w:sz w:val="20"/>
                <w:szCs w:val="20"/>
              </w:rPr>
              <w:t>25.4</w:t>
            </w:r>
          </w:p>
        </w:tc>
      </w:tr>
      <w:tr w:rsidR="00AE6429" w:rsidRPr="00AE6429" w:rsidTr="00B36A8B">
        <w:tc>
          <w:tcPr>
            <w:tcW w:w="1539" w:type="dxa"/>
          </w:tcPr>
          <w:p w:rsidR="00AE6429" w:rsidRPr="00AE6429" w:rsidRDefault="00AE6429" w:rsidP="00AE6429">
            <w:pPr>
              <w:rPr>
                <w:sz w:val="20"/>
                <w:szCs w:val="20"/>
              </w:rPr>
            </w:pPr>
            <w:r w:rsidRPr="00AE6429">
              <w:rPr>
                <w:sz w:val="20"/>
                <w:szCs w:val="20"/>
              </w:rPr>
              <w:t>Torbay</w:t>
            </w:r>
          </w:p>
        </w:tc>
        <w:tc>
          <w:tcPr>
            <w:tcW w:w="4096" w:type="dxa"/>
          </w:tcPr>
          <w:p w:rsidR="00AE6429" w:rsidRPr="00AE6429" w:rsidRDefault="00AE6429" w:rsidP="00AE6429">
            <w:pPr>
              <w:rPr>
                <w:sz w:val="20"/>
                <w:szCs w:val="20"/>
              </w:rPr>
            </w:pPr>
            <w:proofErr w:type="spellStart"/>
            <w:r w:rsidRPr="00AE6429">
              <w:rPr>
                <w:sz w:val="20"/>
                <w:szCs w:val="20"/>
              </w:rPr>
              <w:t>Edginswell</w:t>
            </w:r>
            <w:proofErr w:type="spellEnd"/>
            <w:r w:rsidRPr="00AE6429">
              <w:rPr>
                <w:sz w:val="20"/>
                <w:szCs w:val="20"/>
              </w:rPr>
              <w:t xml:space="preserve"> Station (bid for additional funds)</w:t>
            </w:r>
          </w:p>
        </w:tc>
        <w:tc>
          <w:tcPr>
            <w:tcW w:w="1289" w:type="dxa"/>
          </w:tcPr>
          <w:p w:rsidR="00AE6429" w:rsidRPr="00AE6429" w:rsidRDefault="00AE6429" w:rsidP="00AE6429">
            <w:pPr>
              <w:rPr>
                <w:sz w:val="20"/>
                <w:szCs w:val="20"/>
              </w:rPr>
            </w:pPr>
            <w:r w:rsidRPr="00AE6429">
              <w:rPr>
                <w:sz w:val="20"/>
                <w:szCs w:val="20"/>
              </w:rPr>
              <w:t>9.557</w:t>
            </w:r>
          </w:p>
        </w:tc>
        <w:tc>
          <w:tcPr>
            <w:tcW w:w="1226" w:type="dxa"/>
          </w:tcPr>
          <w:p w:rsidR="00AE6429" w:rsidRPr="00AE6429" w:rsidRDefault="00AE6429" w:rsidP="00AE6429">
            <w:pPr>
              <w:rPr>
                <w:sz w:val="20"/>
                <w:szCs w:val="20"/>
              </w:rPr>
            </w:pPr>
            <w:r w:rsidRPr="00AE6429">
              <w:rPr>
                <w:sz w:val="20"/>
                <w:szCs w:val="20"/>
              </w:rPr>
              <w:t>4.607</w:t>
            </w:r>
          </w:p>
        </w:tc>
        <w:tc>
          <w:tcPr>
            <w:tcW w:w="1092" w:type="dxa"/>
          </w:tcPr>
          <w:p w:rsidR="00AE6429" w:rsidRPr="00AE6429" w:rsidRDefault="00AE6429" w:rsidP="00AE6429">
            <w:pPr>
              <w:rPr>
                <w:sz w:val="20"/>
                <w:szCs w:val="20"/>
              </w:rPr>
            </w:pPr>
            <w:r w:rsidRPr="00AE6429">
              <w:rPr>
                <w:sz w:val="20"/>
                <w:szCs w:val="20"/>
              </w:rPr>
              <w:t>10.0</w:t>
            </w:r>
          </w:p>
        </w:tc>
      </w:tr>
      <w:tr w:rsidR="00AE6429" w:rsidRPr="00AE6429" w:rsidTr="00B36A8B">
        <w:tc>
          <w:tcPr>
            <w:tcW w:w="1539" w:type="dxa"/>
          </w:tcPr>
          <w:p w:rsidR="00AE6429" w:rsidRPr="00AE6429" w:rsidRDefault="00AE6429" w:rsidP="00AE6429">
            <w:pPr>
              <w:rPr>
                <w:sz w:val="20"/>
                <w:szCs w:val="20"/>
              </w:rPr>
            </w:pPr>
            <w:r w:rsidRPr="00AE6429">
              <w:rPr>
                <w:sz w:val="20"/>
                <w:szCs w:val="20"/>
              </w:rPr>
              <w:t>Torbay</w:t>
            </w:r>
          </w:p>
        </w:tc>
        <w:tc>
          <w:tcPr>
            <w:tcW w:w="4096" w:type="dxa"/>
          </w:tcPr>
          <w:p w:rsidR="00AE6429" w:rsidRPr="00AE6429" w:rsidRDefault="00AE6429" w:rsidP="00AE6429">
            <w:pPr>
              <w:rPr>
                <w:sz w:val="20"/>
                <w:szCs w:val="20"/>
              </w:rPr>
            </w:pPr>
            <w:r w:rsidRPr="00AE6429">
              <w:rPr>
                <w:sz w:val="20"/>
                <w:szCs w:val="20"/>
              </w:rPr>
              <w:t>Paignton Refresh</w:t>
            </w:r>
          </w:p>
        </w:tc>
        <w:tc>
          <w:tcPr>
            <w:tcW w:w="1289" w:type="dxa"/>
          </w:tcPr>
          <w:p w:rsidR="00AE6429" w:rsidRPr="00AE6429" w:rsidRDefault="00AE6429" w:rsidP="00AE6429">
            <w:pPr>
              <w:rPr>
                <w:sz w:val="20"/>
                <w:szCs w:val="20"/>
              </w:rPr>
            </w:pPr>
            <w:r w:rsidRPr="00AE6429">
              <w:rPr>
                <w:sz w:val="20"/>
                <w:szCs w:val="20"/>
              </w:rPr>
              <w:t>6.50</w:t>
            </w:r>
          </w:p>
        </w:tc>
        <w:tc>
          <w:tcPr>
            <w:tcW w:w="1226" w:type="dxa"/>
          </w:tcPr>
          <w:p w:rsidR="00AE6429" w:rsidRPr="00AE6429" w:rsidRDefault="00AE6429" w:rsidP="00AE6429">
            <w:pPr>
              <w:rPr>
                <w:sz w:val="20"/>
                <w:szCs w:val="20"/>
              </w:rPr>
            </w:pPr>
            <w:r w:rsidRPr="00AE6429">
              <w:rPr>
                <w:sz w:val="20"/>
                <w:szCs w:val="20"/>
              </w:rPr>
              <w:t>4.80</w:t>
            </w:r>
          </w:p>
        </w:tc>
        <w:tc>
          <w:tcPr>
            <w:tcW w:w="1092" w:type="dxa"/>
          </w:tcPr>
          <w:p w:rsidR="00AE6429" w:rsidRPr="00AE6429" w:rsidRDefault="00AE6429" w:rsidP="00AE6429">
            <w:pPr>
              <w:rPr>
                <w:sz w:val="20"/>
                <w:szCs w:val="20"/>
              </w:rPr>
            </w:pPr>
            <w:r w:rsidRPr="00AE6429">
              <w:rPr>
                <w:sz w:val="20"/>
                <w:szCs w:val="20"/>
              </w:rPr>
              <w:t>26.4</w:t>
            </w:r>
          </w:p>
        </w:tc>
      </w:tr>
      <w:tr w:rsidR="00AE6429" w:rsidRPr="00AE6429" w:rsidTr="00B36A8B">
        <w:tc>
          <w:tcPr>
            <w:tcW w:w="1539" w:type="dxa"/>
          </w:tcPr>
          <w:p w:rsidR="00AE6429" w:rsidRPr="00AE6429" w:rsidRDefault="00AE6429" w:rsidP="00AE6429">
            <w:pPr>
              <w:rPr>
                <w:sz w:val="20"/>
                <w:szCs w:val="20"/>
              </w:rPr>
            </w:pPr>
            <w:r w:rsidRPr="00AE6429">
              <w:rPr>
                <w:sz w:val="20"/>
                <w:szCs w:val="20"/>
              </w:rPr>
              <w:t>South Somerset</w:t>
            </w:r>
          </w:p>
        </w:tc>
        <w:tc>
          <w:tcPr>
            <w:tcW w:w="4096" w:type="dxa"/>
          </w:tcPr>
          <w:p w:rsidR="00AE6429" w:rsidRPr="00AE6429" w:rsidRDefault="00AE6429" w:rsidP="00AE6429">
            <w:pPr>
              <w:rPr>
                <w:sz w:val="20"/>
                <w:szCs w:val="20"/>
              </w:rPr>
            </w:pPr>
            <w:r w:rsidRPr="00AE6429">
              <w:rPr>
                <w:sz w:val="20"/>
                <w:szCs w:val="20"/>
              </w:rPr>
              <w:t xml:space="preserve">Market Street </w:t>
            </w:r>
            <w:proofErr w:type="spellStart"/>
            <w:r w:rsidRPr="00AE6429">
              <w:rPr>
                <w:sz w:val="20"/>
                <w:szCs w:val="20"/>
              </w:rPr>
              <w:t>Junct</w:t>
            </w:r>
            <w:proofErr w:type="spellEnd"/>
            <w:r w:rsidRPr="00AE6429">
              <w:rPr>
                <w:sz w:val="20"/>
                <w:szCs w:val="20"/>
              </w:rPr>
              <w:t>/ A30 Yeovil Eastern Corridor</w:t>
            </w:r>
          </w:p>
        </w:tc>
        <w:tc>
          <w:tcPr>
            <w:tcW w:w="1289" w:type="dxa"/>
          </w:tcPr>
          <w:p w:rsidR="00AE6429" w:rsidRPr="00AE6429" w:rsidRDefault="00AE6429" w:rsidP="00AE6429">
            <w:pPr>
              <w:rPr>
                <w:sz w:val="20"/>
                <w:szCs w:val="20"/>
              </w:rPr>
            </w:pPr>
            <w:r w:rsidRPr="00AE6429">
              <w:rPr>
                <w:sz w:val="20"/>
                <w:szCs w:val="20"/>
              </w:rPr>
              <w:t>1.20</w:t>
            </w:r>
          </w:p>
        </w:tc>
        <w:tc>
          <w:tcPr>
            <w:tcW w:w="1226" w:type="dxa"/>
          </w:tcPr>
          <w:p w:rsidR="00AE6429" w:rsidRPr="00AE6429" w:rsidRDefault="00AE6429" w:rsidP="00AE6429">
            <w:pPr>
              <w:rPr>
                <w:sz w:val="20"/>
                <w:szCs w:val="20"/>
              </w:rPr>
            </w:pPr>
            <w:r w:rsidRPr="00AE6429">
              <w:rPr>
                <w:sz w:val="20"/>
                <w:szCs w:val="20"/>
              </w:rPr>
              <w:t>0.60</w:t>
            </w:r>
          </w:p>
        </w:tc>
        <w:tc>
          <w:tcPr>
            <w:tcW w:w="1092" w:type="dxa"/>
          </w:tcPr>
          <w:p w:rsidR="00AE6429" w:rsidRPr="00AE6429" w:rsidRDefault="00AE6429" w:rsidP="00AE6429">
            <w:pPr>
              <w:rPr>
                <w:sz w:val="20"/>
                <w:szCs w:val="20"/>
              </w:rPr>
            </w:pPr>
            <w:r w:rsidRPr="00AE6429">
              <w:rPr>
                <w:sz w:val="20"/>
                <w:szCs w:val="20"/>
              </w:rPr>
              <w:t>50.0</w:t>
            </w:r>
          </w:p>
        </w:tc>
      </w:tr>
      <w:tr w:rsidR="00AE6429" w:rsidRPr="00AE6429" w:rsidTr="00B36A8B">
        <w:tc>
          <w:tcPr>
            <w:tcW w:w="1539" w:type="dxa"/>
          </w:tcPr>
          <w:p w:rsidR="00AE6429" w:rsidRPr="00AE6429" w:rsidRDefault="00AE6429" w:rsidP="00AE6429">
            <w:pPr>
              <w:rPr>
                <w:sz w:val="20"/>
                <w:szCs w:val="20"/>
              </w:rPr>
            </w:pPr>
            <w:r w:rsidRPr="00AE6429">
              <w:rPr>
                <w:sz w:val="20"/>
                <w:szCs w:val="20"/>
              </w:rPr>
              <w:t>South Somerset</w:t>
            </w:r>
          </w:p>
        </w:tc>
        <w:tc>
          <w:tcPr>
            <w:tcW w:w="4096" w:type="dxa"/>
          </w:tcPr>
          <w:p w:rsidR="00AE6429" w:rsidRPr="00AE6429" w:rsidRDefault="00AE6429" w:rsidP="00AE6429">
            <w:pPr>
              <w:rPr>
                <w:sz w:val="20"/>
                <w:szCs w:val="20"/>
              </w:rPr>
            </w:pPr>
            <w:r w:rsidRPr="00AE6429">
              <w:rPr>
                <w:sz w:val="20"/>
                <w:szCs w:val="20"/>
              </w:rPr>
              <w:t>Yeovil walking and cycling network</w:t>
            </w:r>
          </w:p>
        </w:tc>
        <w:tc>
          <w:tcPr>
            <w:tcW w:w="1289" w:type="dxa"/>
          </w:tcPr>
          <w:p w:rsidR="00AE6429" w:rsidRPr="00AE6429" w:rsidRDefault="00AE6429" w:rsidP="00AE6429">
            <w:pPr>
              <w:rPr>
                <w:sz w:val="20"/>
                <w:szCs w:val="20"/>
              </w:rPr>
            </w:pPr>
            <w:r w:rsidRPr="00AE6429">
              <w:rPr>
                <w:sz w:val="20"/>
                <w:szCs w:val="20"/>
              </w:rPr>
              <w:t>1.50</w:t>
            </w:r>
          </w:p>
        </w:tc>
        <w:tc>
          <w:tcPr>
            <w:tcW w:w="1226" w:type="dxa"/>
          </w:tcPr>
          <w:p w:rsidR="00AE6429" w:rsidRPr="00AE6429" w:rsidRDefault="00AE6429" w:rsidP="00AE6429">
            <w:pPr>
              <w:rPr>
                <w:sz w:val="20"/>
                <w:szCs w:val="20"/>
              </w:rPr>
            </w:pPr>
            <w:r w:rsidRPr="00AE6429">
              <w:rPr>
                <w:sz w:val="20"/>
                <w:szCs w:val="20"/>
              </w:rPr>
              <w:t>0.35</w:t>
            </w:r>
          </w:p>
        </w:tc>
        <w:tc>
          <w:tcPr>
            <w:tcW w:w="1092" w:type="dxa"/>
          </w:tcPr>
          <w:p w:rsidR="00AE6429" w:rsidRPr="00AE6429" w:rsidRDefault="00AE6429" w:rsidP="00AE6429">
            <w:pPr>
              <w:rPr>
                <w:sz w:val="20"/>
                <w:szCs w:val="20"/>
              </w:rPr>
            </w:pPr>
            <w:r w:rsidRPr="00AE6429">
              <w:rPr>
                <w:sz w:val="20"/>
                <w:szCs w:val="20"/>
              </w:rPr>
              <w:t>76.7</w:t>
            </w:r>
          </w:p>
        </w:tc>
      </w:tr>
      <w:tr w:rsidR="00AE6429" w:rsidRPr="00AE6429" w:rsidTr="00B36A8B">
        <w:tc>
          <w:tcPr>
            <w:tcW w:w="1539" w:type="dxa"/>
          </w:tcPr>
          <w:p w:rsidR="00AE6429" w:rsidRPr="00AE6429" w:rsidRDefault="00AE6429" w:rsidP="00AE6429">
            <w:pPr>
              <w:rPr>
                <w:sz w:val="20"/>
                <w:szCs w:val="20"/>
              </w:rPr>
            </w:pPr>
            <w:r w:rsidRPr="00AE6429">
              <w:rPr>
                <w:sz w:val="20"/>
                <w:szCs w:val="20"/>
              </w:rPr>
              <w:t>First Great Western</w:t>
            </w:r>
          </w:p>
        </w:tc>
        <w:tc>
          <w:tcPr>
            <w:tcW w:w="4096" w:type="dxa"/>
          </w:tcPr>
          <w:p w:rsidR="00AE6429" w:rsidRPr="00AE6429" w:rsidRDefault="00AE6429" w:rsidP="00AE6429">
            <w:pPr>
              <w:rPr>
                <w:sz w:val="20"/>
                <w:szCs w:val="20"/>
              </w:rPr>
            </w:pPr>
            <w:r w:rsidRPr="00AE6429">
              <w:rPr>
                <w:sz w:val="20"/>
                <w:szCs w:val="20"/>
              </w:rPr>
              <w:t>Castle Cary Parkway</w:t>
            </w:r>
          </w:p>
        </w:tc>
        <w:tc>
          <w:tcPr>
            <w:tcW w:w="1289" w:type="dxa"/>
          </w:tcPr>
          <w:p w:rsidR="00AE6429" w:rsidRPr="00AE6429" w:rsidRDefault="00AE6429" w:rsidP="00AE6429">
            <w:pPr>
              <w:rPr>
                <w:sz w:val="20"/>
                <w:szCs w:val="20"/>
              </w:rPr>
            </w:pPr>
            <w:r w:rsidRPr="00AE6429">
              <w:rPr>
                <w:sz w:val="20"/>
                <w:szCs w:val="20"/>
              </w:rPr>
              <w:t>0.77</w:t>
            </w:r>
          </w:p>
        </w:tc>
        <w:tc>
          <w:tcPr>
            <w:tcW w:w="1226" w:type="dxa"/>
          </w:tcPr>
          <w:p w:rsidR="00AE6429" w:rsidRPr="00AE6429" w:rsidRDefault="00AE6429" w:rsidP="00AE6429">
            <w:pPr>
              <w:rPr>
                <w:sz w:val="20"/>
                <w:szCs w:val="20"/>
              </w:rPr>
            </w:pPr>
            <w:r w:rsidRPr="00AE6429">
              <w:rPr>
                <w:sz w:val="20"/>
                <w:szCs w:val="20"/>
              </w:rPr>
              <w:t>0.30</w:t>
            </w:r>
          </w:p>
        </w:tc>
        <w:tc>
          <w:tcPr>
            <w:tcW w:w="1092" w:type="dxa"/>
          </w:tcPr>
          <w:p w:rsidR="00AE6429" w:rsidRPr="00AE6429" w:rsidRDefault="00AE6429" w:rsidP="00AE6429">
            <w:pPr>
              <w:rPr>
                <w:sz w:val="20"/>
                <w:szCs w:val="20"/>
              </w:rPr>
            </w:pPr>
            <w:r w:rsidRPr="00AE6429">
              <w:rPr>
                <w:sz w:val="20"/>
                <w:szCs w:val="20"/>
              </w:rPr>
              <w:t>61.0</w:t>
            </w:r>
          </w:p>
        </w:tc>
      </w:tr>
      <w:tr w:rsidR="00AE6429" w:rsidRPr="00AE6429" w:rsidTr="00B36A8B">
        <w:tc>
          <w:tcPr>
            <w:tcW w:w="1539" w:type="dxa"/>
          </w:tcPr>
          <w:p w:rsidR="00AE6429" w:rsidRPr="00AE6429" w:rsidRDefault="00AE6429" w:rsidP="00AE6429">
            <w:pPr>
              <w:rPr>
                <w:sz w:val="20"/>
                <w:szCs w:val="20"/>
              </w:rPr>
            </w:pPr>
            <w:r w:rsidRPr="00AE6429">
              <w:rPr>
                <w:sz w:val="20"/>
                <w:szCs w:val="20"/>
              </w:rPr>
              <w:t>First Great Western</w:t>
            </w:r>
          </w:p>
        </w:tc>
        <w:tc>
          <w:tcPr>
            <w:tcW w:w="4096" w:type="dxa"/>
          </w:tcPr>
          <w:p w:rsidR="00AE6429" w:rsidRPr="00AE6429" w:rsidRDefault="00AE6429" w:rsidP="00AE6429">
            <w:pPr>
              <w:rPr>
                <w:sz w:val="20"/>
                <w:szCs w:val="20"/>
              </w:rPr>
            </w:pPr>
            <w:r w:rsidRPr="00AE6429">
              <w:rPr>
                <w:sz w:val="20"/>
                <w:szCs w:val="20"/>
              </w:rPr>
              <w:t>Devon Metro Stations Package</w:t>
            </w:r>
          </w:p>
        </w:tc>
        <w:tc>
          <w:tcPr>
            <w:tcW w:w="1289" w:type="dxa"/>
          </w:tcPr>
          <w:p w:rsidR="00AE6429" w:rsidRPr="00AE6429" w:rsidRDefault="00AE6429" w:rsidP="00AE6429">
            <w:pPr>
              <w:rPr>
                <w:sz w:val="20"/>
                <w:szCs w:val="20"/>
              </w:rPr>
            </w:pPr>
            <w:r w:rsidRPr="00AE6429">
              <w:rPr>
                <w:sz w:val="20"/>
                <w:szCs w:val="20"/>
              </w:rPr>
              <w:t>4.50</w:t>
            </w:r>
          </w:p>
        </w:tc>
        <w:tc>
          <w:tcPr>
            <w:tcW w:w="1226" w:type="dxa"/>
          </w:tcPr>
          <w:p w:rsidR="00AE6429" w:rsidRPr="00AE6429" w:rsidRDefault="00AE6429" w:rsidP="00AE6429">
            <w:pPr>
              <w:rPr>
                <w:sz w:val="20"/>
                <w:szCs w:val="20"/>
              </w:rPr>
            </w:pPr>
            <w:r w:rsidRPr="00AE6429">
              <w:rPr>
                <w:sz w:val="20"/>
                <w:szCs w:val="20"/>
              </w:rPr>
              <w:t>3.50</w:t>
            </w:r>
          </w:p>
        </w:tc>
        <w:tc>
          <w:tcPr>
            <w:tcW w:w="1092" w:type="dxa"/>
          </w:tcPr>
          <w:p w:rsidR="00AE6429" w:rsidRPr="00AE6429" w:rsidRDefault="00AE6429" w:rsidP="00AE6429">
            <w:pPr>
              <w:rPr>
                <w:sz w:val="20"/>
                <w:szCs w:val="20"/>
              </w:rPr>
            </w:pPr>
            <w:r w:rsidRPr="00AE6429">
              <w:rPr>
                <w:sz w:val="20"/>
                <w:szCs w:val="20"/>
              </w:rPr>
              <w:t>22.0</w:t>
            </w:r>
          </w:p>
        </w:tc>
      </w:tr>
    </w:tbl>
    <w:p w:rsidR="00F40AA5" w:rsidRDefault="00AE6429">
      <w:r>
        <w:lastRenderedPageBreak/>
        <w:t>Copies of the Project Outline submissions will be made available for LTB Members to review via the Jacobs file transfer site. A brief summary of each project is included as Annex A.</w:t>
      </w:r>
    </w:p>
    <w:p w:rsidR="00AE6429" w:rsidRPr="00877615" w:rsidRDefault="00AE6429">
      <w:pPr>
        <w:rPr>
          <w:b/>
        </w:rPr>
      </w:pPr>
      <w:r w:rsidRPr="00877615">
        <w:rPr>
          <w:b/>
        </w:rPr>
        <w:t>Initial consideration of the Project Proposals</w:t>
      </w:r>
    </w:p>
    <w:p w:rsidR="00AE6429" w:rsidRDefault="00AE6429">
      <w:r>
        <w:t>The 27 project outlines have been reviewed separately by two members of the Independent Transport Assessment team. As previously this has involved two stages:-</w:t>
      </w:r>
    </w:p>
    <w:p w:rsidR="00AE6429" w:rsidRDefault="00AE6429" w:rsidP="00AE6429">
      <w:pPr>
        <w:pStyle w:val="ListParagraph"/>
        <w:numPr>
          <w:ilvl w:val="0"/>
          <w:numId w:val="1"/>
        </w:numPr>
      </w:pPr>
      <w:r>
        <w:t>Sifting – testing the submissions against a number of criteria to ascertain whether the projects are likely to satisfy basic requirements of the LTB transport programme</w:t>
      </w:r>
    </w:p>
    <w:p w:rsidR="00AE6429" w:rsidRDefault="00AE6429" w:rsidP="00AE6429">
      <w:pPr>
        <w:pStyle w:val="ListParagraph"/>
        <w:numPr>
          <w:ilvl w:val="0"/>
          <w:numId w:val="1"/>
        </w:numPr>
      </w:pPr>
      <w:r>
        <w:t xml:space="preserve">Prioritisation – scoring </w:t>
      </w:r>
      <w:r w:rsidR="00877615">
        <w:t>the submis</w:t>
      </w:r>
      <w:r>
        <w:t>sion</w:t>
      </w:r>
      <w:r w:rsidR="00877615">
        <w:t>s against the weighted objectives of the LTB</w:t>
      </w:r>
    </w:p>
    <w:p w:rsidR="00877615" w:rsidRDefault="00877615" w:rsidP="00877615">
      <w:r>
        <w:t>It should be noted that the project outlines are less comprehensive in terms of detail than the major scheme Early Assessment and Sifting Tool submissions considered by the LTB team in 2013. Also, the project outlines have been completed by a wider range of promoters this time, some of whom are less familiar with the requirements of transport assessment.</w:t>
      </w:r>
    </w:p>
    <w:p w:rsidR="00877615" w:rsidRDefault="00877615" w:rsidP="00877615">
      <w:r>
        <w:t>As a consequence the initial stage, sifting, has given rise to a number of issues where further clarification will be required from promoters.</w:t>
      </w:r>
    </w:p>
    <w:p w:rsidR="00877615" w:rsidRDefault="00877615" w:rsidP="00877615">
      <w:r>
        <w:t xml:space="preserve">Another consideration at the sifting stage is whether the LTB, or LEP, has any particular perspective about the Growth Deal 3 programme – either in terms of the nature of schemes it is looking to support, or their scale. For example, if the overall size of the Growth Deal 3 programme for the Heart of the South West is likely to be limited, might some </w:t>
      </w:r>
      <w:r w:rsidR="0059436B">
        <w:t xml:space="preserve">of the </w:t>
      </w:r>
      <w:r>
        <w:t>proposals</w:t>
      </w:r>
      <w:r w:rsidR="0059436B">
        <w:t xml:space="preserve"> be</w:t>
      </w:r>
      <w:r>
        <w:t xml:space="preserve"> “unaffordable”</w:t>
      </w:r>
      <w:r w:rsidR="00D568F2">
        <w:t xml:space="preserve"> in this Growth Deal round, and should bids be restricted to within a certain </w:t>
      </w:r>
      <w:r w:rsidR="0059436B">
        <w:t>cost range</w:t>
      </w:r>
      <w:r w:rsidR="00D568F2">
        <w:t>?</w:t>
      </w:r>
    </w:p>
    <w:p w:rsidR="00D568F2" w:rsidRPr="00D568F2" w:rsidRDefault="00D568F2" w:rsidP="00877615">
      <w:pPr>
        <w:rPr>
          <w:b/>
        </w:rPr>
      </w:pPr>
      <w:r w:rsidRPr="00D568F2">
        <w:rPr>
          <w:b/>
        </w:rPr>
        <w:t>Sifting Issues</w:t>
      </w:r>
    </w:p>
    <w:p w:rsidR="00D568F2" w:rsidRDefault="00D568F2" w:rsidP="00877615">
      <w:r>
        <w:t>The initial review suggested that the following issues might be relevant, and that they might pose questions for the promoters of a number of schemes. The list below is indicative, rather than comprehensive, and is intended to give the LTB an overview of the initial ITA thinking.</w:t>
      </w:r>
    </w:p>
    <w:p w:rsidR="00D568F2" w:rsidRPr="00D568F2" w:rsidRDefault="00D568F2" w:rsidP="00D568F2">
      <w:pPr>
        <w:ind w:left="720"/>
        <w:rPr>
          <w:sz w:val="20"/>
          <w:szCs w:val="20"/>
        </w:rPr>
      </w:pPr>
      <w:r w:rsidRPr="00D568F2">
        <w:rPr>
          <w:b/>
          <w:sz w:val="20"/>
          <w:szCs w:val="20"/>
        </w:rPr>
        <w:t>Affordability</w:t>
      </w:r>
      <w:r w:rsidRPr="00D568F2">
        <w:rPr>
          <w:sz w:val="20"/>
          <w:szCs w:val="20"/>
        </w:rPr>
        <w:t xml:space="preserve"> – Given the likely scale of GD3 are some schemes too costly to be afforded?</w:t>
      </w:r>
    </w:p>
    <w:p w:rsidR="00D568F2" w:rsidRPr="00D568F2" w:rsidRDefault="00D568F2" w:rsidP="00D568F2">
      <w:pPr>
        <w:spacing w:after="0"/>
        <w:ind w:left="720"/>
        <w:rPr>
          <w:sz w:val="20"/>
          <w:szCs w:val="20"/>
        </w:rPr>
      </w:pPr>
      <w:r w:rsidRPr="00D568F2">
        <w:rPr>
          <w:sz w:val="20"/>
          <w:szCs w:val="20"/>
        </w:rPr>
        <w:t>Deep Lane Phase 2 and Park and Ride</w:t>
      </w:r>
    </w:p>
    <w:p w:rsidR="00D568F2" w:rsidRPr="00D568F2" w:rsidRDefault="00D568F2" w:rsidP="00D568F2">
      <w:pPr>
        <w:spacing w:after="0"/>
        <w:ind w:left="720"/>
        <w:rPr>
          <w:sz w:val="20"/>
          <w:szCs w:val="20"/>
        </w:rPr>
      </w:pPr>
      <w:r w:rsidRPr="00D568F2">
        <w:rPr>
          <w:sz w:val="20"/>
          <w:szCs w:val="20"/>
        </w:rPr>
        <w:t>Houghton Barton Package</w:t>
      </w:r>
    </w:p>
    <w:p w:rsidR="00D568F2" w:rsidRPr="00D568F2" w:rsidRDefault="00D568F2" w:rsidP="00D568F2">
      <w:pPr>
        <w:spacing w:after="0"/>
        <w:ind w:left="720"/>
        <w:rPr>
          <w:sz w:val="20"/>
          <w:szCs w:val="20"/>
        </w:rPr>
      </w:pPr>
      <w:r w:rsidRPr="00D568F2">
        <w:rPr>
          <w:sz w:val="20"/>
          <w:szCs w:val="20"/>
        </w:rPr>
        <w:t>South West Exeter Park &amp; Change</w:t>
      </w:r>
    </w:p>
    <w:p w:rsidR="00D568F2" w:rsidRPr="00D568F2" w:rsidRDefault="00D568F2" w:rsidP="00D568F2">
      <w:pPr>
        <w:spacing w:after="0"/>
        <w:ind w:left="720"/>
        <w:rPr>
          <w:sz w:val="20"/>
          <w:szCs w:val="20"/>
        </w:rPr>
      </w:pPr>
      <w:proofErr w:type="spellStart"/>
      <w:r w:rsidRPr="00D568F2">
        <w:rPr>
          <w:sz w:val="20"/>
          <w:szCs w:val="20"/>
        </w:rPr>
        <w:t>Woolwell</w:t>
      </w:r>
      <w:proofErr w:type="spellEnd"/>
      <w:r w:rsidRPr="00D568F2">
        <w:rPr>
          <w:sz w:val="20"/>
          <w:szCs w:val="20"/>
        </w:rPr>
        <w:t xml:space="preserve"> to the George</w:t>
      </w:r>
    </w:p>
    <w:p w:rsidR="00D568F2" w:rsidRPr="00D568F2" w:rsidRDefault="00D568F2" w:rsidP="00D568F2">
      <w:pPr>
        <w:spacing w:after="0"/>
        <w:ind w:left="720"/>
        <w:rPr>
          <w:sz w:val="20"/>
          <w:szCs w:val="20"/>
        </w:rPr>
      </w:pPr>
      <w:proofErr w:type="spellStart"/>
      <w:r w:rsidRPr="00D568F2">
        <w:rPr>
          <w:sz w:val="20"/>
          <w:szCs w:val="20"/>
        </w:rPr>
        <w:t>Pomphlett</w:t>
      </w:r>
      <w:proofErr w:type="spellEnd"/>
      <w:r w:rsidRPr="00D568F2">
        <w:rPr>
          <w:sz w:val="20"/>
          <w:szCs w:val="20"/>
        </w:rPr>
        <w:t xml:space="preserve"> to the Ride Improvement</w:t>
      </w:r>
    </w:p>
    <w:p w:rsidR="00D568F2" w:rsidRPr="00D568F2" w:rsidRDefault="00D568F2" w:rsidP="00D568F2">
      <w:pPr>
        <w:spacing w:after="0"/>
        <w:ind w:left="720"/>
        <w:rPr>
          <w:sz w:val="20"/>
          <w:szCs w:val="20"/>
        </w:rPr>
      </w:pPr>
      <w:r w:rsidRPr="00D568F2">
        <w:rPr>
          <w:sz w:val="20"/>
          <w:szCs w:val="20"/>
        </w:rPr>
        <w:t xml:space="preserve">Taunton </w:t>
      </w:r>
      <w:proofErr w:type="spellStart"/>
      <w:r w:rsidRPr="00D568F2">
        <w:rPr>
          <w:sz w:val="20"/>
          <w:szCs w:val="20"/>
        </w:rPr>
        <w:t>Toneway</w:t>
      </w:r>
      <w:proofErr w:type="spellEnd"/>
      <w:r w:rsidRPr="00D568F2">
        <w:rPr>
          <w:sz w:val="20"/>
          <w:szCs w:val="20"/>
        </w:rPr>
        <w:t xml:space="preserve"> Corridor Improvements (but possibly scalable)</w:t>
      </w:r>
    </w:p>
    <w:p w:rsidR="00D568F2" w:rsidRPr="00D568F2" w:rsidRDefault="00D568F2" w:rsidP="00D568F2">
      <w:pPr>
        <w:spacing w:after="0"/>
        <w:ind w:left="720"/>
        <w:rPr>
          <w:sz w:val="20"/>
          <w:szCs w:val="20"/>
        </w:rPr>
      </w:pPr>
    </w:p>
    <w:p w:rsidR="00D568F2" w:rsidRPr="00D568F2" w:rsidRDefault="00D568F2" w:rsidP="00D568F2">
      <w:pPr>
        <w:ind w:left="720"/>
        <w:rPr>
          <w:sz w:val="20"/>
          <w:szCs w:val="20"/>
        </w:rPr>
      </w:pPr>
      <w:r w:rsidRPr="00D568F2">
        <w:rPr>
          <w:b/>
          <w:sz w:val="20"/>
          <w:szCs w:val="20"/>
        </w:rPr>
        <w:t>Deliverability</w:t>
      </w:r>
      <w:r w:rsidRPr="00D568F2">
        <w:rPr>
          <w:sz w:val="20"/>
          <w:szCs w:val="20"/>
        </w:rPr>
        <w:t xml:space="preserve"> – Potential of major risks, </w:t>
      </w:r>
      <w:proofErr w:type="spellStart"/>
      <w:r w:rsidRPr="00D568F2">
        <w:rPr>
          <w:sz w:val="20"/>
          <w:szCs w:val="20"/>
        </w:rPr>
        <w:t>e.g</w:t>
      </w:r>
      <w:proofErr w:type="spellEnd"/>
      <w:r w:rsidRPr="00D568F2">
        <w:rPr>
          <w:sz w:val="20"/>
          <w:szCs w:val="20"/>
        </w:rPr>
        <w:t xml:space="preserve"> land, procedures</w:t>
      </w:r>
    </w:p>
    <w:p w:rsidR="00D568F2" w:rsidRPr="00D568F2" w:rsidRDefault="00D568F2" w:rsidP="00D568F2">
      <w:pPr>
        <w:spacing w:after="0"/>
        <w:ind w:left="720"/>
        <w:rPr>
          <w:sz w:val="20"/>
          <w:szCs w:val="20"/>
        </w:rPr>
      </w:pPr>
      <w:r w:rsidRPr="00D568F2">
        <w:rPr>
          <w:sz w:val="20"/>
          <w:szCs w:val="20"/>
        </w:rPr>
        <w:t>Houghton Barton</w:t>
      </w:r>
    </w:p>
    <w:p w:rsidR="00D568F2" w:rsidRPr="00D568F2" w:rsidRDefault="00D568F2" w:rsidP="00D568F2">
      <w:pPr>
        <w:spacing w:after="0"/>
        <w:ind w:left="720"/>
        <w:rPr>
          <w:sz w:val="20"/>
          <w:szCs w:val="20"/>
        </w:rPr>
      </w:pPr>
      <w:r w:rsidRPr="00D568F2">
        <w:rPr>
          <w:sz w:val="20"/>
          <w:szCs w:val="20"/>
        </w:rPr>
        <w:t>South West Exeter Park &amp; Change</w:t>
      </w:r>
    </w:p>
    <w:p w:rsidR="00D568F2" w:rsidRPr="00D568F2" w:rsidRDefault="00D568F2" w:rsidP="00D568F2">
      <w:pPr>
        <w:spacing w:after="0"/>
        <w:ind w:left="720"/>
        <w:rPr>
          <w:sz w:val="20"/>
          <w:szCs w:val="20"/>
        </w:rPr>
      </w:pPr>
    </w:p>
    <w:p w:rsidR="00D568F2" w:rsidRPr="00D568F2" w:rsidRDefault="00D568F2" w:rsidP="00D568F2">
      <w:pPr>
        <w:ind w:left="720"/>
        <w:rPr>
          <w:b/>
          <w:sz w:val="20"/>
          <w:szCs w:val="20"/>
        </w:rPr>
      </w:pPr>
      <w:r w:rsidRPr="00D568F2">
        <w:rPr>
          <w:b/>
          <w:sz w:val="20"/>
          <w:szCs w:val="20"/>
        </w:rPr>
        <w:t>Value for Money uncertainty</w:t>
      </w:r>
    </w:p>
    <w:p w:rsidR="00D568F2" w:rsidRPr="00D568F2" w:rsidRDefault="00D568F2" w:rsidP="00D568F2">
      <w:pPr>
        <w:spacing w:after="0"/>
        <w:ind w:left="720"/>
        <w:rPr>
          <w:sz w:val="20"/>
          <w:szCs w:val="20"/>
        </w:rPr>
      </w:pPr>
      <w:r w:rsidRPr="00D568F2">
        <w:rPr>
          <w:sz w:val="20"/>
          <w:szCs w:val="20"/>
        </w:rPr>
        <w:t>Devon Strategic rural cycle routes</w:t>
      </w:r>
    </w:p>
    <w:p w:rsidR="00D568F2" w:rsidRPr="00D568F2" w:rsidRDefault="00D568F2" w:rsidP="00D568F2">
      <w:pPr>
        <w:spacing w:after="0"/>
        <w:ind w:left="720"/>
        <w:rPr>
          <w:sz w:val="20"/>
          <w:szCs w:val="20"/>
        </w:rPr>
      </w:pPr>
      <w:r w:rsidRPr="00D568F2">
        <w:rPr>
          <w:sz w:val="20"/>
          <w:szCs w:val="20"/>
        </w:rPr>
        <w:t>Exeter Airport terminal and Long Lane</w:t>
      </w:r>
    </w:p>
    <w:p w:rsidR="00D568F2" w:rsidRPr="00D568F2" w:rsidRDefault="00D568F2" w:rsidP="00D568F2">
      <w:pPr>
        <w:spacing w:after="0"/>
        <w:ind w:left="720"/>
        <w:rPr>
          <w:sz w:val="20"/>
          <w:szCs w:val="20"/>
        </w:rPr>
      </w:pPr>
      <w:r w:rsidRPr="00D568F2">
        <w:rPr>
          <w:sz w:val="20"/>
          <w:szCs w:val="20"/>
        </w:rPr>
        <w:lastRenderedPageBreak/>
        <w:t>Plymouth Central station</w:t>
      </w:r>
    </w:p>
    <w:p w:rsidR="00D568F2" w:rsidRPr="00D568F2" w:rsidRDefault="00D568F2" w:rsidP="00D568F2">
      <w:pPr>
        <w:spacing w:after="0"/>
        <w:ind w:left="720"/>
        <w:rPr>
          <w:sz w:val="20"/>
          <w:szCs w:val="20"/>
        </w:rPr>
      </w:pPr>
      <w:proofErr w:type="spellStart"/>
      <w:r w:rsidRPr="00D568F2">
        <w:rPr>
          <w:sz w:val="20"/>
          <w:szCs w:val="20"/>
        </w:rPr>
        <w:t>Morlaix</w:t>
      </w:r>
      <w:proofErr w:type="spellEnd"/>
      <w:r w:rsidRPr="00D568F2">
        <w:rPr>
          <w:sz w:val="20"/>
          <w:szCs w:val="20"/>
        </w:rPr>
        <w:t xml:space="preserve"> Drive Access/ Bus improvements</w:t>
      </w:r>
    </w:p>
    <w:p w:rsidR="00D568F2" w:rsidRPr="00D568F2" w:rsidRDefault="00D568F2" w:rsidP="00D568F2">
      <w:pPr>
        <w:spacing w:after="0"/>
        <w:ind w:left="720"/>
        <w:rPr>
          <w:sz w:val="20"/>
          <w:szCs w:val="20"/>
        </w:rPr>
      </w:pPr>
      <w:r w:rsidRPr="00D568F2">
        <w:rPr>
          <w:sz w:val="20"/>
          <w:szCs w:val="20"/>
        </w:rPr>
        <w:t>Royal Bath and West Showground</w:t>
      </w:r>
    </w:p>
    <w:p w:rsidR="00D568F2" w:rsidRPr="00D568F2" w:rsidRDefault="00D568F2" w:rsidP="00D568F2">
      <w:pPr>
        <w:spacing w:after="0"/>
        <w:ind w:left="720"/>
        <w:rPr>
          <w:sz w:val="20"/>
          <w:szCs w:val="20"/>
        </w:rPr>
      </w:pPr>
      <w:r w:rsidRPr="00D568F2">
        <w:rPr>
          <w:sz w:val="20"/>
          <w:szCs w:val="20"/>
        </w:rPr>
        <w:t>Celebration Mile, Bridgwater</w:t>
      </w:r>
    </w:p>
    <w:p w:rsidR="00D568F2" w:rsidRPr="00D568F2" w:rsidRDefault="00D568F2" w:rsidP="00D568F2">
      <w:pPr>
        <w:spacing w:after="0"/>
        <w:ind w:left="720"/>
        <w:rPr>
          <w:sz w:val="20"/>
          <w:szCs w:val="20"/>
        </w:rPr>
      </w:pPr>
      <w:r w:rsidRPr="00D568F2">
        <w:rPr>
          <w:sz w:val="20"/>
          <w:szCs w:val="20"/>
        </w:rPr>
        <w:t>Yeovil Market St/A30 junction</w:t>
      </w:r>
    </w:p>
    <w:p w:rsidR="00D568F2" w:rsidRPr="00D568F2" w:rsidRDefault="00D568F2" w:rsidP="00D568F2">
      <w:pPr>
        <w:spacing w:after="0"/>
        <w:ind w:left="720"/>
        <w:rPr>
          <w:sz w:val="20"/>
          <w:szCs w:val="20"/>
        </w:rPr>
      </w:pPr>
      <w:r w:rsidRPr="00D568F2">
        <w:rPr>
          <w:sz w:val="20"/>
          <w:szCs w:val="20"/>
        </w:rPr>
        <w:t>Yeovil walking and cycling network</w:t>
      </w:r>
    </w:p>
    <w:p w:rsidR="00D568F2" w:rsidRPr="00D568F2" w:rsidRDefault="00D568F2" w:rsidP="00D568F2">
      <w:pPr>
        <w:spacing w:after="0"/>
        <w:ind w:left="720"/>
        <w:rPr>
          <w:sz w:val="20"/>
          <w:szCs w:val="20"/>
        </w:rPr>
      </w:pPr>
      <w:r w:rsidRPr="00D568F2">
        <w:rPr>
          <w:sz w:val="20"/>
          <w:szCs w:val="20"/>
        </w:rPr>
        <w:t>Castle Cary Parkway</w:t>
      </w:r>
    </w:p>
    <w:p w:rsidR="00D568F2" w:rsidRPr="00D568F2" w:rsidRDefault="00D568F2" w:rsidP="00D568F2">
      <w:pPr>
        <w:spacing w:after="0"/>
        <w:ind w:left="720"/>
        <w:rPr>
          <w:sz w:val="20"/>
          <w:szCs w:val="20"/>
        </w:rPr>
      </w:pPr>
      <w:r w:rsidRPr="00D568F2">
        <w:rPr>
          <w:sz w:val="20"/>
          <w:szCs w:val="20"/>
        </w:rPr>
        <w:t>Devon Metro stations</w:t>
      </w:r>
    </w:p>
    <w:p w:rsidR="00D568F2" w:rsidRPr="00D568F2" w:rsidRDefault="00D568F2" w:rsidP="00D568F2">
      <w:pPr>
        <w:spacing w:after="0"/>
        <w:ind w:left="720"/>
        <w:rPr>
          <w:sz w:val="20"/>
          <w:szCs w:val="20"/>
        </w:rPr>
      </w:pPr>
    </w:p>
    <w:p w:rsidR="00D568F2" w:rsidRPr="00D568F2" w:rsidRDefault="00D568F2" w:rsidP="00D568F2">
      <w:pPr>
        <w:ind w:left="720"/>
        <w:rPr>
          <w:b/>
          <w:sz w:val="20"/>
          <w:szCs w:val="20"/>
        </w:rPr>
      </w:pPr>
      <w:r w:rsidRPr="00D568F2">
        <w:rPr>
          <w:b/>
          <w:sz w:val="20"/>
          <w:szCs w:val="20"/>
        </w:rPr>
        <w:t>State aid questions</w:t>
      </w:r>
    </w:p>
    <w:p w:rsidR="00D568F2" w:rsidRPr="00D568F2" w:rsidRDefault="00D568F2" w:rsidP="00D568F2">
      <w:pPr>
        <w:spacing w:after="0"/>
        <w:ind w:left="720"/>
        <w:rPr>
          <w:sz w:val="20"/>
          <w:szCs w:val="20"/>
        </w:rPr>
      </w:pPr>
      <w:r w:rsidRPr="00D568F2">
        <w:rPr>
          <w:sz w:val="20"/>
          <w:szCs w:val="20"/>
        </w:rPr>
        <w:t>Exeter bus station</w:t>
      </w:r>
    </w:p>
    <w:p w:rsidR="00D568F2" w:rsidRPr="00D568F2" w:rsidRDefault="00D568F2" w:rsidP="00D568F2">
      <w:pPr>
        <w:spacing w:after="0"/>
        <w:ind w:left="720"/>
        <w:rPr>
          <w:sz w:val="20"/>
          <w:szCs w:val="20"/>
        </w:rPr>
      </w:pPr>
      <w:r w:rsidRPr="00D568F2">
        <w:rPr>
          <w:sz w:val="20"/>
          <w:szCs w:val="20"/>
        </w:rPr>
        <w:t>Exeter Airport terminal and Long Lane</w:t>
      </w:r>
    </w:p>
    <w:p w:rsidR="00D568F2" w:rsidRPr="00D568F2" w:rsidRDefault="00D568F2" w:rsidP="00D568F2">
      <w:pPr>
        <w:spacing w:after="0"/>
        <w:ind w:left="720"/>
        <w:rPr>
          <w:sz w:val="20"/>
          <w:szCs w:val="20"/>
        </w:rPr>
      </w:pPr>
      <w:r w:rsidRPr="00D568F2">
        <w:rPr>
          <w:sz w:val="20"/>
          <w:szCs w:val="20"/>
        </w:rPr>
        <w:t>Castle Cary Parkway</w:t>
      </w:r>
    </w:p>
    <w:p w:rsidR="00D568F2" w:rsidRPr="00D568F2" w:rsidRDefault="00D568F2" w:rsidP="00D568F2">
      <w:pPr>
        <w:spacing w:after="0"/>
        <w:ind w:left="720"/>
        <w:rPr>
          <w:sz w:val="20"/>
          <w:szCs w:val="20"/>
        </w:rPr>
      </w:pPr>
      <w:r w:rsidRPr="00D568F2">
        <w:rPr>
          <w:sz w:val="20"/>
          <w:szCs w:val="20"/>
        </w:rPr>
        <w:t>Devon Metro stations</w:t>
      </w:r>
    </w:p>
    <w:p w:rsidR="00D568F2" w:rsidRDefault="00D568F2" w:rsidP="00D568F2">
      <w:pPr>
        <w:spacing w:after="0"/>
        <w:ind w:left="720"/>
        <w:rPr>
          <w:sz w:val="20"/>
          <w:szCs w:val="20"/>
        </w:rPr>
      </w:pPr>
    </w:p>
    <w:p w:rsidR="00D568F2" w:rsidRDefault="00D568F2" w:rsidP="00D22038">
      <w:pPr>
        <w:rPr>
          <w:b/>
        </w:rPr>
      </w:pPr>
      <w:r w:rsidRPr="00D568F2">
        <w:rPr>
          <w:b/>
        </w:rPr>
        <w:t>Prioritisation</w:t>
      </w:r>
    </w:p>
    <w:p w:rsidR="00D22038" w:rsidRDefault="00D22038" w:rsidP="00D568F2">
      <w:pPr>
        <w:spacing w:after="0"/>
      </w:pPr>
      <w:r w:rsidRPr="00D22038">
        <w:t>In</w:t>
      </w:r>
      <w:r>
        <w:t xml:space="preserve"> view of the fact that further consideration would need to be made of sifting criteria, and additional information would be sought from promoters, all the 27 projects submitted have been subjected to scoring under the framework which was used in 2013, reflecting the LTB objectives which were re-affirmed at the last LTB meeting.</w:t>
      </w:r>
    </w:p>
    <w:p w:rsidR="00894AE4" w:rsidRDefault="00894AE4" w:rsidP="00D568F2">
      <w:pPr>
        <w:spacing w:after="0"/>
      </w:pPr>
    </w:p>
    <w:tbl>
      <w:tblPr>
        <w:tblStyle w:val="TableGrid"/>
        <w:tblW w:w="0" w:type="auto"/>
        <w:tblLook w:val="04A0" w:firstRow="1" w:lastRow="0" w:firstColumn="1" w:lastColumn="0" w:noHBand="0" w:noVBand="1"/>
      </w:tblPr>
      <w:tblGrid>
        <w:gridCol w:w="4361"/>
        <w:gridCol w:w="2551"/>
        <w:gridCol w:w="2330"/>
      </w:tblGrid>
      <w:tr w:rsidR="00D22038" w:rsidTr="00D22038">
        <w:tc>
          <w:tcPr>
            <w:tcW w:w="4361" w:type="dxa"/>
          </w:tcPr>
          <w:p w:rsidR="00D22038" w:rsidRDefault="00D22038" w:rsidP="00D568F2">
            <w:r>
              <w:t>Objective</w:t>
            </w:r>
          </w:p>
        </w:tc>
        <w:tc>
          <w:tcPr>
            <w:tcW w:w="2551" w:type="dxa"/>
          </w:tcPr>
          <w:p w:rsidR="00D22038" w:rsidRDefault="00D22038" w:rsidP="00D568F2">
            <w:r>
              <w:t>Weighting</w:t>
            </w:r>
          </w:p>
        </w:tc>
        <w:tc>
          <w:tcPr>
            <w:tcW w:w="2330" w:type="dxa"/>
          </w:tcPr>
          <w:p w:rsidR="00D22038" w:rsidRDefault="00D22038" w:rsidP="00D568F2">
            <w:r>
              <w:t>Maximum score</w:t>
            </w:r>
          </w:p>
        </w:tc>
      </w:tr>
      <w:tr w:rsidR="00D22038" w:rsidTr="00D22038">
        <w:tc>
          <w:tcPr>
            <w:tcW w:w="4361" w:type="dxa"/>
          </w:tcPr>
          <w:p w:rsidR="00D22038" w:rsidRDefault="00D22038" w:rsidP="00D568F2">
            <w:r>
              <w:t>Support growth/  economic development</w:t>
            </w:r>
          </w:p>
        </w:tc>
        <w:tc>
          <w:tcPr>
            <w:tcW w:w="2551" w:type="dxa"/>
          </w:tcPr>
          <w:p w:rsidR="00D22038" w:rsidRDefault="00894AE4" w:rsidP="00D568F2">
            <w:r>
              <w:t>5</w:t>
            </w:r>
          </w:p>
        </w:tc>
        <w:tc>
          <w:tcPr>
            <w:tcW w:w="2330" w:type="dxa"/>
          </w:tcPr>
          <w:p w:rsidR="00D22038" w:rsidRDefault="00894AE4" w:rsidP="00D568F2">
            <w:r>
              <w:t>15</w:t>
            </w:r>
          </w:p>
        </w:tc>
      </w:tr>
      <w:tr w:rsidR="00D22038" w:rsidTr="00D22038">
        <w:tc>
          <w:tcPr>
            <w:tcW w:w="4361" w:type="dxa"/>
          </w:tcPr>
          <w:p w:rsidR="00D22038" w:rsidRDefault="00D22038" w:rsidP="00D568F2">
            <w:r>
              <w:t>Reduce Carbon</w:t>
            </w:r>
          </w:p>
        </w:tc>
        <w:tc>
          <w:tcPr>
            <w:tcW w:w="2551" w:type="dxa"/>
          </w:tcPr>
          <w:p w:rsidR="00D22038" w:rsidRDefault="00894AE4" w:rsidP="00D568F2">
            <w:r>
              <w:t>1</w:t>
            </w:r>
          </w:p>
        </w:tc>
        <w:tc>
          <w:tcPr>
            <w:tcW w:w="2330" w:type="dxa"/>
          </w:tcPr>
          <w:p w:rsidR="00D22038" w:rsidRDefault="00894AE4" w:rsidP="00D568F2">
            <w:r>
              <w:t>3</w:t>
            </w:r>
          </w:p>
        </w:tc>
      </w:tr>
      <w:tr w:rsidR="00D22038" w:rsidTr="00D22038">
        <w:tc>
          <w:tcPr>
            <w:tcW w:w="4361" w:type="dxa"/>
          </w:tcPr>
          <w:p w:rsidR="00D22038" w:rsidRDefault="00D22038" w:rsidP="00D568F2">
            <w:r>
              <w:t>Improve safety</w:t>
            </w:r>
          </w:p>
        </w:tc>
        <w:tc>
          <w:tcPr>
            <w:tcW w:w="2551" w:type="dxa"/>
          </w:tcPr>
          <w:p w:rsidR="00D22038" w:rsidRDefault="00894AE4" w:rsidP="00D568F2">
            <w:r>
              <w:t>1</w:t>
            </w:r>
          </w:p>
        </w:tc>
        <w:tc>
          <w:tcPr>
            <w:tcW w:w="2330" w:type="dxa"/>
          </w:tcPr>
          <w:p w:rsidR="00D22038" w:rsidRDefault="00894AE4" w:rsidP="00D568F2">
            <w:r>
              <w:t>3</w:t>
            </w:r>
          </w:p>
        </w:tc>
      </w:tr>
      <w:tr w:rsidR="00D22038" w:rsidTr="00D22038">
        <w:tc>
          <w:tcPr>
            <w:tcW w:w="4361" w:type="dxa"/>
          </w:tcPr>
          <w:p w:rsidR="00D22038" w:rsidRDefault="00D22038" w:rsidP="00D568F2">
            <w:r>
              <w:t>Improve distribution of social impacts</w:t>
            </w:r>
          </w:p>
        </w:tc>
        <w:tc>
          <w:tcPr>
            <w:tcW w:w="2551" w:type="dxa"/>
          </w:tcPr>
          <w:p w:rsidR="00D22038" w:rsidRDefault="00894AE4" w:rsidP="00D568F2">
            <w:r>
              <w:t>1</w:t>
            </w:r>
          </w:p>
        </w:tc>
        <w:tc>
          <w:tcPr>
            <w:tcW w:w="2330" w:type="dxa"/>
          </w:tcPr>
          <w:p w:rsidR="00D22038" w:rsidRDefault="00894AE4" w:rsidP="00D568F2">
            <w:r>
              <w:t>3</w:t>
            </w:r>
          </w:p>
        </w:tc>
      </w:tr>
      <w:tr w:rsidR="00D22038" w:rsidTr="00D22038">
        <w:tc>
          <w:tcPr>
            <w:tcW w:w="4361" w:type="dxa"/>
          </w:tcPr>
          <w:p w:rsidR="00D22038" w:rsidRDefault="00D22038" w:rsidP="00D568F2">
            <w:r>
              <w:t>Promote physical activity</w:t>
            </w:r>
          </w:p>
        </w:tc>
        <w:tc>
          <w:tcPr>
            <w:tcW w:w="2551" w:type="dxa"/>
          </w:tcPr>
          <w:p w:rsidR="00D22038" w:rsidRDefault="00894AE4" w:rsidP="00D568F2">
            <w:r>
              <w:t>1</w:t>
            </w:r>
          </w:p>
        </w:tc>
        <w:tc>
          <w:tcPr>
            <w:tcW w:w="2330" w:type="dxa"/>
          </w:tcPr>
          <w:p w:rsidR="00D22038" w:rsidRDefault="00894AE4" w:rsidP="00D568F2">
            <w:r>
              <w:t>3</w:t>
            </w:r>
          </w:p>
        </w:tc>
      </w:tr>
      <w:tr w:rsidR="00D22038" w:rsidTr="00D22038">
        <w:tc>
          <w:tcPr>
            <w:tcW w:w="4361" w:type="dxa"/>
          </w:tcPr>
          <w:p w:rsidR="00D22038" w:rsidRDefault="00D22038" w:rsidP="00D568F2">
            <w:r>
              <w:t>Improve air quality/ reduce noise</w:t>
            </w:r>
          </w:p>
        </w:tc>
        <w:tc>
          <w:tcPr>
            <w:tcW w:w="2551" w:type="dxa"/>
          </w:tcPr>
          <w:p w:rsidR="00D22038" w:rsidRDefault="00894AE4" w:rsidP="00D568F2">
            <w:r>
              <w:t>1</w:t>
            </w:r>
          </w:p>
        </w:tc>
        <w:tc>
          <w:tcPr>
            <w:tcW w:w="2330" w:type="dxa"/>
          </w:tcPr>
          <w:p w:rsidR="00D22038" w:rsidRDefault="00894AE4" w:rsidP="00D568F2">
            <w:r>
              <w:t>3</w:t>
            </w:r>
          </w:p>
        </w:tc>
      </w:tr>
      <w:tr w:rsidR="00D22038" w:rsidTr="00D22038">
        <w:tc>
          <w:tcPr>
            <w:tcW w:w="4361" w:type="dxa"/>
          </w:tcPr>
          <w:p w:rsidR="00D22038" w:rsidRDefault="00D22038" w:rsidP="00D568F2">
            <w:r>
              <w:t>Value for money</w:t>
            </w:r>
          </w:p>
        </w:tc>
        <w:tc>
          <w:tcPr>
            <w:tcW w:w="2551" w:type="dxa"/>
          </w:tcPr>
          <w:p w:rsidR="00D22038" w:rsidRDefault="00894AE4" w:rsidP="00D568F2">
            <w:r>
              <w:t>3</w:t>
            </w:r>
          </w:p>
        </w:tc>
        <w:tc>
          <w:tcPr>
            <w:tcW w:w="2330" w:type="dxa"/>
          </w:tcPr>
          <w:p w:rsidR="00D22038" w:rsidRDefault="00894AE4" w:rsidP="00D568F2">
            <w:r>
              <w:t>9</w:t>
            </w:r>
          </w:p>
        </w:tc>
      </w:tr>
      <w:tr w:rsidR="00894AE4" w:rsidTr="00D22038">
        <w:tc>
          <w:tcPr>
            <w:tcW w:w="4361" w:type="dxa"/>
          </w:tcPr>
          <w:p w:rsidR="00894AE4" w:rsidRDefault="00894AE4" w:rsidP="00D568F2">
            <w:r>
              <w:t>Level of local contribution</w:t>
            </w:r>
          </w:p>
        </w:tc>
        <w:tc>
          <w:tcPr>
            <w:tcW w:w="2551" w:type="dxa"/>
          </w:tcPr>
          <w:p w:rsidR="00894AE4" w:rsidRDefault="00894AE4" w:rsidP="00D568F2">
            <w:r>
              <w:t>3</w:t>
            </w:r>
          </w:p>
        </w:tc>
        <w:tc>
          <w:tcPr>
            <w:tcW w:w="2330" w:type="dxa"/>
          </w:tcPr>
          <w:p w:rsidR="00894AE4" w:rsidRDefault="00894AE4" w:rsidP="00D568F2">
            <w:r>
              <w:t>9</w:t>
            </w:r>
          </w:p>
        </w:tc>
      </w:tr>
      <w:tr w:rsidR="00894AE4" w:rsidTr="00D22038">
        <w:tc>
          <w:tcPr>
            <w:tcW w:w="4361" w:type="dxa"/>
          </w:tcPr>
          <w:p w:rsidR="00894AE4" w:rsidRDefault="00894AE4" w:rsidP="00D568F2">
            <w:r>
              <w:t>Quality of evidence and deliverability</w:t>
            </w:r>
          </w:p>
        </w:tc>
        <w:tc>
          <w:tcPr>
            <w:tcW w:w="2551" w:type="dxa"/>
          </w:tcPr>
          <w:p w:rsidR="00894AE4" w:rsidRDefault="00894AE4" w:rsidP="00D568F2">
            <w:r>
              <w:t>1</w:t>
            </w:r>
          </w:p>
        </w:tc>
        <w:tc>
          <w:tcPr>
            <w:tcW w:w="2330" w:type="dxa"/>
          </w:tcPr>
          <w:p w:rsidR="00894AE4" w:rsidRDefault="00894AE4" w:rsidP="00D568F2">
            <w:r>
              <w:t>3</w:t>
            </w:r>
          </w:p>
        </w:tc>
      </w:tr>
      <w:tr w:rsidR="00894AE4" w:rsidTr="00D22038">
        <w:tc>
          <w:tcPr>
            <w:tcW w:w="4361" w:type="dxa"/>
          </w:tcPr>
          <w:p w:rsidR="00894AE4" w:rsidRDefault="00894AE4" w:rsidP="00D568F2">
            <w:r>
              <w:t>Public and stakeholder support</w:t>
            </w:r>
          </w:p>
        </w:tc>
        <w:tc>
          <w:tcPr>
            <w:tcW w:w="2551" w:type="dxa"/>
          </w:tcPr>
          <w:p w:rsidR="00894AE4" w:rsidRDefault="00894AE4" w:rsidP="00D568F2">
            <w:r>
              <w:t>1</w:t>
            </w:r>
          </w:p>
        </w:tc>
        <w:tc>
          <w:tcPr>
            <w:tcW w:w="2330" w:type="dxa"/>
          </w:tcPr>
          <w:p w:rsidR="00894AE4" w:rsidRDefault="00894AE4" w:rsidP="00D568F2">
            <w:r>
              <w:t>3</w:t>
            </w:r>
          </w:p>
        </w:tc>
      </w:tr>
    </w:tbl>
    <w:p w:rsidR="00D22038" w:rsidRDefault="00D22038" w:rsidP="00D568F2">
      <w:pPr>
        <w:spacing w:after="0"/>
      </w:pPr>
    </w:p>
    <w:p w:rsidR="00D22038" w:rsidRDefault="00894AE4" w:rsidP="00D568F2">
      <w:pPr>
        <w:spacing w:after="0"/>
      </w:pPr>
      <w:r>
        <w:t xml:space="preserve">Scoring against each objective is assessed on a 0 -3 scale. </w:t>
      </w:r>
      <w:r w:rsidR="00D22038">
        <w:t>The projects have been scored separately by two members of the Independent Transport Assessment team, and the outcomes compared.</w:t>
      </w:r>
    </w:p>
    <w:p w:rsidR="00894AE4" w:rsidRDefault="00894AE4" w:rsidP="00D568F2">
      <w:pPr>
        <w:spacing w:after="0"/>
      </w:pPr>
    </w:p>
    <w:p w:rsidR="00894AE4" w:rsidRDefault="00894AE4" w:rsidP="00D568F2">
      <w:pPr>
        <w:spacing w:after="0"/>
      </w:pPr>
      <w:r>
        <w:t>One particular issue is in assessment of the scale of local contributions to the scheme cost. Here the scale used by the LTB previously differs from that used by the LEP for other Growth Deal bids.</w:t>
      </w:r>
    </w:p>
    <w:p w:rsidR="00894AE4" w:rsidRDefault="00894AE4" w:rsidP="00D568F2">
      <w:pPr>
        <w:spacing w:after="0"/>
      </w:pPr>
    </w:p>
    <w:tbl>
      <w:tblPr>
        <w:tblStyle w:val="TableGrid"/>
        <w:tblW w:w="0" w:type="auto"/>
        <w:tblLook w:val="04A0" w:firstRow="1" w:lastRow="0" w:firstColumn="1" w:lastColumn="0" w:noHBand="0" w:noVBand="1"/>
      </w:tblPr>
      <w:tblGrid>
        <w:gridCol w:w="2660"/>
        <w:gridCol w:w="3260"/>
        <w:gridCol w:w="3322"/>
      </w:tblGrid>
      <w:tr w:rsidR="00894AE4" w:rsidTr="007A7FCC">
        <w:tc>
          <w:tcPr>
            <w:tcW w:w="2660" w:type="dxa"/>
          </w:tcPr>
          <w:p w:rsidR="00894AE4" w:rsidRDefault="00894AE4" w:rsidP="00D568F2">
            <w:r>
              <w:t>Level of local contribution/ Score</w:t>
            </w:r>
          </w:p>
        </w:tc>
        <w:tc>
          <w:tcPr>
            <w:tcW w:w="3260" w:type="dxa"/>
          </w:tcPr>
          <w:p w:rsidR="00894AE4" w:rsidRDefault="00894AE4" w:rsidP="00D568F2">
            <w:r>
              <w:t>LTB scoring</w:t>
            </w:r>
          </w:p>
        </w:tc>
        <w:tc>
          <w:tcPr>
            <w:tcW w:w="3322" w:type="dxa"/>
          </w:tcPr>
          <w:p w:rsidR="00894AE4" w:rsidRDefault="009E2805" w:rsidP="00D568F2">
            <w:r>
              <w:t>LEP scoring</w:t>
            </w:r>
          </w:p>
        </w:tc>
      </w:tr>
      <w:tr w:rsidR="00894AE4" w:rsidTr="007A7FCC">
        <w:tc>
          <w:tcPr>
            <w:tcW w:w="2660" w:type="dxa"/>
          </w:tcPr>
          <w:p w:rsidR="00894AE4" w:rsidRDefault="00894AE4" w:rsidP="00D568F2">
            <w:r>
              <w:t>Large – score 3</w:t>
            </w:r>
          </w:p>
        </w:tc>
        <w:tc>
          <w:tcPr>
            <w:tcW w:w="3260" w:type="dxa"/>
          </w:tcPr>
          <w:p w:rsidR="00894AE4" w:rsidRDefault="00894AE4" w:rsidP="00D568F2">
            <w:r>
              <w:t>30% or greater</w:t>
            </w:r>
            <w:r w:rsidR="007A7FCC">
              <w:t xml:space="preserve"> local contribution</w:t>
            </w:r>
          </w:p>
        </w:tc>
        <w:tc>
          <w:tcPr>
            <w:tcW w:w="3322" w:type="dxa"/>
          </w:tcPr>
          <w:p w:rsidR="00894AE4" w:rsidRDefault="009E2805" w:rsidP="00D568F2">
            <w:r>
              <w:t>70% or greater</w:t>
            </w:r>
            <w:r w:rsidR="007A7FCC">
              <w:t xml:space="preserve"> local contribution</w:t>
            </w:r>
          </w:p>
        </w:tc>
      </w:tr>
      <w:tr w:rsidR="00894AE4" w:rsidTr="007A7FCC">
        <w:tc>
          <w:tcPr>
            <w:tcW w:w="2660" w:type="dxa"/>
          </w:tcPr>
          <w:p w:rsidR="00894AE4" w:rsidRDefault="00894AE4" w:rsidP="00D568F2">
            <w:r>
              <w:t>Medium – score 2</w:t>
            </w:r>
          </w:p>
        </w:tc>
        <w:tc>
          <w:tcPr>
            <w:tcW w:w="3260" w:type="dxa"/>
          </w:tcPr>
          <w:p w:rsidR="00894AE4" w:rsidRDefault="00894AE4" w:rsidP="00D568F2">
            <w:r>
              <w:t>20% to 30%</w:t>
            </w:r>
            <w:r w:rsidR="007A7FCC">
              <w:t xml:space="preserve"> local cont.</w:t>
            </w:r>
          </w:p>
        </w:tc>
        <w:tc>
          <w:tcPr>
            <w:tcW w:w="3322" w:type="dxa"/>
          </w:tcPr>
          <w:p w:rsidR="00894AE4" w:rsidRDefault="009E2805" w:rsidP="00D568F2">
            <w:r>
              <w:t>50% to 50%</w:t>
            </w:r>
            <w:r w:rsidR="007A7FCC">
              <w:t xml:space="preserve"> local cont.</w:t>
            </w:r>
          </w:p>
        </w:tc>
      </w:tr>
      <w:tr w:rsidR="00894AE4" w:rsidTr="007A7FCC">
        <w:tc>
          <w:tcPr>
            <w:tcW w:w="2660" w:type="dxa"/>
          </w:tcPr>
          <w:p w:rsidR="00894AE4" w:rsidRDefault="00894AE4" w:rsidP="00D568F2">
            <w:r>
              <w:t>Small – score 1</w:t>
            </w:r>
          </w:p>
        </w:tc>
        <w:tc>
          <w:tcPr>
            <w:tcW w:w="3260" w:type="dxa"/>
          </w:tcPr>
          <w:p w:rsidR="00894AE4" w:rsidRDefault="009E2805" w:rsidP="00D568F2">
            <w:r>
              <w:t>10% to 20%</w:t>
            </w:r>
            <w:r w:rsidR="007A7FCC">
              <w:t xml:space="preserve"> local cont.</w:t>
            </w:r>
          </w:p>
        </w:tc>
        <w:tc>
          <w:tcPr>
            <w:tcW w:w="3322" w:type="dxa"/>
          </w:tcPr>
          <w:p w:rsidR="00894AE4" w:rsidRDefault="009E2805" w:rsidP="00D568F2">
            <w:r>
              <w:t>Less than 50%</w:t>
            </w:r>
            <w:r w:rsidR="007A7FCC">
              <w:t xml:space="preserve"> local cont.</w:t>
            </w:r>
          </w:p>
        </w:tc>
      </w:tr>
      <w:tr w:rsidR="00894AE4" w:rsidTr="007A7FCC">
        <w:tc>
          <w:tcPr>
            <w:tcW w:w="2660" w:type="dxa"/>
          </w:tcPr>
          <w:p w:rsidR="00894AE4" w:rsidRDefault="009E2805" w:rsidP="00D568F2">
            <w:r>
              <w:t>Very small – score 0</w:t>
            </w:r>
          </w:p>
        </w:tc>
        <w:tc>
          <w:tcPr>
            <w:tcW w:w="3260" w:type="dxa"/>
          </w:tcPr>
          <w:p w:rsidR="00894AE4" w:rsidRDefault="009E2805" w:rsidP="00D568F2">
            <w:r>
              <w:t>Less than 10%/ no information</w:t>
            </w:r>
          </w:p>
        </w:tc>
        <w:tc>
          <w:tcPr>
            <w:tcW w:w="3322" w:type="dxa"/>
          </w:tcPr>
          <w:p w:rsidR="00894AE4" w:rsidRDefault="00894AE4" w:rsidP="00D568F2"/>
        </w:tc>
      </w:tr>
    </w:tbl>
    <w:p w:rsidR="00894AE4" w:rsidRPr="00D22038" w:rsidRDefault="00894AE4" w:rsidP="00D568F2">
      <w:pPr>
        <w:spacing w:after="0"/>
      </w:pPr>
    </w:p>
    <w:p w:rsidR="00D568F2" w:rsidRDefault="009E2805" w:rsidP="009E2805">
      <w:r>
        <w:lastRenderedPageBreak/>
        <w:t>The GD3 projects have been scored twice, to illustrate the potential sensitivity of the prioritisation to such an issue.</w:t>
      </w:r>
      <w:r w:rsidR="004F2FF3">
        <w:t xml:space="preserve"> The table below shows the indicative priority order from one of the ITA team assessments, based on the different scoring for local contributions.</w:t>
      </w:r>
    </w:p>
    <w:tbl>
      <w:tblPr>
        <w:tblStyle w:val="TableGrid"/>
        <w:tblW w:w="0" w:type="auto"/>
        <w:tblLook w:val="04A0" w:firstRow="1" w:lastRow="0" w:firstColumn="1" w:lastColumn="0" w:noHBand="0" w:noVBand="1"/>
      </w:tblPr>
      <w:tblGrid>
        <w:gridCol w:w="3769"/>
        <w:gridCol w:w="787"/>
        <w:gridCol w:w="3769"/>
        <w:gridCol w:w="917"/>
      </w:tblGrid>
      <w:tr w:rsidR="00B36A8B" w:rsidTr="00B36A8B">
        <w:trPr>
          <w:trHeight w:val="336"/>
        </w:trPr>
        <w:tc>
          <w:tcPr>
            <w:tcW w:w="4556" w:type="dxa"/>
            <w:gridSpan w:val="2"/>
          </w:tcPr>
          <w:p w:rsidR="00B36A8B" w:rsidRDefault="00B36A8B" w:rsidP="00B36A8B">
            <w:r>
              <w:t>Scheme listing with scoring based upon the LTB assessment of local contributions</w:t>
            </w:r>
          </w:p>
        </w:tc>
        <w:tc>
          <w:tcPr>
            <w:tcW w:w="4686" w:type="dxa"/>
            <w:gridSpan w:val="2"/>
          </w:tcPr>
          <w:p w:rsidR="00B36A8B" w:rsidRDefault="00B36A8B" w:rsidP="00B36A8B">
            <w:r>
              <w:t>Scheme listing with scoring based upon the LEP assessment of local contributions</w:t>
            </w:r>
          </w:p>
        </w:tc>
      </w:tr>
      <w:tr w:rsidR="004F2FF3" w:rsidTr="00B36A8B">
        <w:tc>
          <w:tcPr>
            <w:tcW w:w="3769" w:type="dxa"/>
          </w:tcPr>
          <w:p w:rsidR="004F2FF3" w:rsidRDefault="004F2FF3" w:rsidP="00B36A8B">
            <w:proofErr w:type="spellStart"/>
            <w:r>
              <w:t>Huntspill</w:t>
            </w:r>
            <w:proofErr w:type="spellEnd"/>
            <w:r>
              <w:t xml:space="preserve"> Energy Park Access &amp; A38 </w:t>
            </w:r>
            <w:proofErr w:type="spellStart"/>
            <w:r>
              <w:t>Dunball</w:t>
            </w:r>
            <w:proofErr w:type="spellEnd"/>
            <w:r>
              <w:t xml:space="preserve"> </w:t>
            </w:r>
          </w:p>
        </w:tc>
        <w:tc>
          <w:tcPr>
            <w:tcW w:w="787" w:type="dxa"/>
          </w:tcPr>
          <w:p w:rsidR="004F2FF3" w:rsidRDefault="004F2FF3" w:rsidP="00B36A8B">
            <w:r>
              <w:t>38</w:t>
            </w:r>
          </w:p>
        </w:tc>
        <w:tc>
          <w:tcPr>
            <w:tcW w:w="3769" w:type="dxa"/>
          </w:tcPr>
          <w:p w:rsidR="004F2FF3" w:rsidRDefault="004F2FF3" w:rsidP="00B36A8B">
            <w:proofErr w:type="spellStart"/>
            <w:r w:rsidRPr="00AA402D">
              <w:t>Huntspill</w:t>
            </w:r>
            <w:proofErr w:type="spellEnd"/>
            <w:r w:rsidRPr="00AA402D">
              <w:t xml:space="preserve"> Energy Park Access &amp; A38 </w:t>
            </w:r>
            <w:proofErr w:type="spellStart"/>
            <w:r w:rsidRPr="00AA402D">
              <w:t>Dunball</w:t>
            </w:r>
            <w:proofErr w:type="spellEnd"/>
          </w:p>
        </w:tc>
        <w:tc>
          <w:tcPr>
            <w:tcW w:w="917" w:type="dxa"/>
          </w:tcPr>
          <w:p w:rsidR="004F2FF3" w:rsidRDefault="004F2FF3" w:rsidP="00B36A8B">
            <w:r>
              <w:t>35</w:t>
            </w:r>
          </w:p>
        </w:tc>
      </w:tr>
      <w:tr w:rsidR="004F2FF3" w:rsidTr="00B36A8B">
        <w:tc>
          <w:tcPr>
            <w:tcW w:w="3769" w:type="dxa"/>
          </w:tcPr>
          <w:p w:rsidR="004F2FF3" w:rsidRDefault="004F2FF3" w:rsidP="00B36A8B">
            <w:r>
              <w:t>Exe Cycle routes</w:t>
            </w:r>
          </w:p>
        </w:tc>
        <w:tc>
          <w:tcPr>
            <w:tcW w:w="787" w:type="dxa"/>
          </w:tcPr>
          <w:p w:rsidR="004F2FF3" w:rsidRDefault="004F2FF3" w:rsidP="00B36A8B">
            <w:r>
              <w:t>38</w:t>
            </w:r>
          </w:p>
        </w:tc>
        <w:tc>
          <w:tcPr>
            <w:tcW w:w="3769" w:type="dxa"/>
          </w:tcPr>
          <w:p w:rsidR="004F2FF3" w:rsidRDefault="004F2FF3" w:rsidP="00B36A8B">
            <w:r w:rsidRPr="00AA402D">
              <w:t>Royal Bath &amp; West Showground  Gateway</w:t>
            </w:r>
          </w:p>
        </w:tc>
        <w:tc>
          <w:tcPr>
            <w:tcW w:w="917" w:type="dxa"/>
          </w:tcPr>
          <w:p w:rsidR="004F2FF3" w:rsidRDefault="004F2FF3" w:rsidP="00B36A8B">
            <w:r>
              <w:t>33</w:t>
            </w:r>
          </w:p>
        </w:tc>
      </w:tr>
      <w:tr w:rsidR="004F2FF3" w:rsidTr="00B36A8B">
        <w:tc>
          <w:tcPr>
            <w:tcW w:w="3769" w:type="dxa"/>
          </w:tcPr>
          <w:p w:rsidR="004F2FF3" w:rsidRDefault="004F2FF3" w:rsidP="00B36A8B">
            <w:r>
              <w:t xml:space="preserve">Royal Bath &amp; West Showground  Gateway </w:t>
            </w:r>
          </w:p>
        </w:tc>
        <w:tc>
          <w:tcPr>
            <w:tcW w:w="787" w:type="dxa"/>
          </w:tcPr>
          <w:p w:rsidR="004F2FF3" w:rsidRDefault="004F2FF3" w:rsidP="00B36A8B">
            <w:r>
              <w:t>36</w:t>
            </w:r>
          </w:p>
        </w:tc>
        <w:tc>
          <w:tcPr>
            <w:tcW w:w="3769" w:type="dxa"/>
          </w:tcPr>
          <w:p w:rsidR="004F2FF3" w:rsidRDefault="004F2FF3" w:rsidP="00B36A8B">
            <w:r w:rsidRPr="0045033E">
              <w:t>Exe Cycle routes</w:t>
            </w:r>
          </w:p>
        </w:tc>
        <w:tc>
          <w:tcPr>
            <w:tcW w:w="917" w:type="dxa"/>
          </w:tcPr>
          <w:p w:rsidR="004F2FF3" w:rsidRDefault="004F2FF3" w:rsidP="00B36A8B">
            <w:r>
              <w:t>32</w:t>
            </w:r>
          </w:p>
        </w:tc>
      </w:tr>
      <w:tr w:rsidR="004F2FF3" w:rsidTr="00B36A8B">
        <w:tc>
          <w:tcPr>
            <w:tcW w:w="3769" w:type="dxa"/>
          </w:tcPr>
          <w:p w:rsidR="004F2FF3" w:rsidRPr="00CB634E" w:rsidRDefault="004F2FF3" w:rsidP="00B36A8B">
            <w:r>
              <w:t>Houghton Barton Package</w:t>
            </w:r>
          </w:p>
        </w:tc>
        <w:tc>
          <w:tcPr>
            <w:tcW w:w="787" w:type="dxa"/>
          </w:tcPr>
          <w:p w:rsidR="004F2FF3" w:rsidRDefault="004F2FF3" w:rsidP="00B36A8B">
            <w:r>
              <w:t>35</w:t>
            </w:r>
          </w:p>
        </w:tc>
        <w:tc>
          <w:tcPr>
            <w:tcW w:w="3769" w:type="dxa"/>
          </w:tcPr>
          <w:p w:rsidR="004F2FF3" w:rsidRDefault="004F2FF3" w:rsidP="00B36A8B">
            <w:proofErr w:type="spellStart"/>
            <w:r w:rsidRPr="00AA402D">
              <w:t>Crewkerne</w:t>
            </w:r>
            <w:proofErr w:type="spellEnd"/>
            <w:r w:rsidRPr="00AA402D">
              <w:t xml:space="preserve"> Key Site Link Road</w:t>
            </w:r>
          </w:p>
        </w:tc>
        <w:tc>
          <w:tcPr>
            <w:tcW w:w="917" w:type="dxa"/>
          </w:tcPr>
          <w:p w:rsidR="004F2FF3" w:rsidRDefault="004F2FF3" w:rsidP="00B36A8B">
            <w:r>
              <w:t>30</w:t>
            </w:r>
          </w:p>
        </w:tc>
      </w:tr>
      <w:tr w:rsidR="004F2FF3" w:rsidTr="00B36A8B">
        <w:tc>
          <w:tcPr>
            <w:tcW w:w="3769" w:type="dxa"/>
          </w:tcPr>
          <w:p w:rsidR="004F2FF3" w:rsidRPr="00F66F65" w:rsidRDefault="004F2FF3" w:rsidP="00B36A8B">
            <w:r w:rsidRPr="00F66F65">
              <w:rPr>
                <w:bCs/>
              </w:rPr>
              <w:t>Deep Lane Phase 2 and Park and Ride</w:t>
            </w:r>
          </w:p>
        </w:tc>
        <w:tc>
          <w:tcPr>
            <w:tcW w:w="787" w:type="dxa"/>
          </w:tcPr>
          <w:p w:rsidR="004F2FF3" w:rsidRDefault="004F2FF3" w:rsidP="00B36A8B">
            <w:r>
              <w:t>34</w:t>
            </w:r>
          </w:p>
        </w:tc>
        <w:tc>
          <w:tcPr>
            <w:tcW w:w="3769" w:type="dxa"/>
          </w:tcPr>
          <w:p w:rsidR="004F2FF3" w:rsidRDefault="004F2FF3" w:rsidP="00B36A8B">
            <w:proofErr w:type="spellStart"/>
            <w:r w:rsidRPr="00AA402D">
              <w:t>Cattedown</w:t>
            </w:r>
            <w:proofErr w:type="spellEnd"/>
            <w:r w:rsidRPr="00AA402D">
              <w:t xml:space="preserve"> Junction Improvement</w:t>
            </w:r>
          </w:p>
        </w:tc>
        <w:tc>
          <w:tcPr>
            <w:tcW w:w="917" w:type="dxa"/>
          </w:tcPr>
          <w:p w:rsidR="004F2FF3" w:rsidRDefault="004F2FF3" w:rsidP="00B36A8B">
            <w:r>
              <w:t>30</w:t>
            </w:r>
          </w:p>
        </w:tc>
      </w:tr>
      <w:tr w:rsidR="004F2FF3" w:rsidTr="00B36A8B">
        <w:tc>
          <w:tcPr>
            <w:tcW w:w="3769" w:type="dxa"/>
          </w:tcPr>
          <w:p w:rsidR="004F2FF3" w:rsidRDefault="004F2FF3" w:rsidP="00B36A8B">
            <w:r>
              <w:t xml:space="preserve">Taunton </w:t>
            </w:r>
            <w:proofErr w:type="spellStart"/>
            <w:r>
              <w:t>Toneway</w:t>
            </w:r>
            <w:proofErr w:type="spellEnd"/>
            <w:r>
              <w:t xml:space="preserve"> Corridor Improvements</w:t>
            </w:r>
          </w:p>
        </w:tc>
        <w:tc>
          <w:tcPr>
            <w:tcW w:w="787" w:type="dxa"/>
          </w:tcPr>
          <w:p w:rsidR="004F2FF3" w:rsidRDefault="004F2FF3" w:rsidP="00B36A8B">
            <w:r>
              <w:t>34</w:t>
            </w:r>
          </w:p>
        </w:tc>
        <w:tc>
          <w:tcPr>
            <w:tcW w:w="3769" w:type="dxa"/>
          </w:tcPr>
          <w:p w:rsidR="004F2FF3" w:rsidRDefault="004F2FF3" w:rsidP="00B36A8B">
            <w:proofErr w:type="spellStart"/>
            <w:r w:rsidRPr="00AA402D">
              <w:t>Edginswell</w:t>
            </w:r>
            <w:proofErr w:type="spellEnd"/>
            <w:r w:rsidRPr="00AA402D">
              <w:t xml:space="preserve"> Station (bid for additional funds)</w:t>
            </w:r>
          </w:p>
        </w:tc>
        <w:tc>
          <w:tcPr>
            <w:tcW w:w="917" w:type="dxa"/>
          </w:tcPr>
          <w:p w:rsidR="004F2FF3" w:rsidRDefault="004F2FF3" w:rsidP="00B36A8B">
            <w:r>
              <w:t>30</w:t>
            </w:r>
          </w:p>
        </w:tc>
      </w:tr>
      <w:tr w:rsidR="004F2FF3" w:rsidTr="00B36A8B">
        <w:tc>
          <w:tcPr>
            <w:tcW w:w="3769" w:type="dxa"/>
          </w:tcPr>
          <w:p w:rsidR="004F2FF3" w:rsidRDefault="004F2FF3" w:rsidP="00B36A8B">
            <w:proofErr w:type="spellStart"/>
            <w:r>
              <w:t>Cattedown</w:t>
            </w:r>
            <w:proofErr w:type="spellEnd"/>
            <w:r>
              <w:t xml:space="preserve"> Junction Improvement</w:t>
            </w:r>
          </w:p>
        </w:tc>
        <w:tc>
          <w:tcPr>
            <w:tcW w:w="787" w:type="dxa"/>
          </w:tcPr>
          <w:p w:rsidR="004F2FF3" w:rsidRDefault="004F2FF3" w:rsidP="00B36A8B">
            <w:r>
              <w:t>33</w:t>
            </w:r>
          </w:p>
        </w:tc>
        <w:tc>
          <w:tcPr>
            <w:tcW w:w="3769" w:type="dxa"/>
          </w:tcPr>
          <w:p w:rsidR="004F2FF3" w:rsidRDefault="004F2FF3" w:rsidP="00B36A8B">
            <w:r w:rsidRPr="00AA402D">
              <w:t>Strategic Rural Cycle Routes</w:t>
            </w:r>
          </w:p>
        </w:tc>
        <w:tc>
          <w:tcPr>
            <w:tcW w:w="917" w:type="dxa"/>
          </w:tcPr>
          <w:p w:rsidR="004F2FF3" w:rsidRDefault="004F2FF3" w:rsidP="00B36A8B">
            <w:r>
              <w:t>29</w:t>
            </w:r>
          </w:p>
        </w:tc>
      </w:tr>
      <w:tr w:rsidR="004F2FF3" w:rsidTr="00B36A8B">
        <w:tc>
          <w:tcPr>
            <w:tcW w:w="3769" w:type="dxa"/>
          </w:tcPr>
          <w:p w:rsidR="004F2FF3" w:rsidRDefault="004F2FF3" w:rsidP="00B36A8B">
            <w:proofErr w:type="spellStart"/>
            <w:r>
              <w:t>Pomphlett</w:t>
            </w:r>
            <w:proofErr w:type="spellEnd"/>
            <w:r>
              <w:t xml:space="preserve"> to the Ride Improvement</w:t>
            </w:r>
          </w:p>
        </w:tc>
        <w:tc>
          <w:tcPr>
            <w:tcW w:w="787" w:type="dxa"/>
          </w:tcPr>
          <w:p w:rsidR="004F2FF3" w:rsidRDefault="004F2FF3" w:rsidP="00B36A8B">
            <w:r>
              <w:t>33</w:t>
            </w:r>
          </w:p>
        </w:tc>
        <w:tc>
          <w:tcPr>
            <w:tcW w:w="3769" w:type="dxa"/>
          </w:tcPr>
          <w:p w:rsidR="004F2FF3" w:rsidRDefault="004F2FF3" w:rsidP="00B36A8B">
            <w:r w:rsidRPr="0045033E">
              <w:t>Houghton Barton Package</w:t>
            </w:r>
          </w:p>
        </w:tc>
        <w:tc>
          <w:tcPr>
            <w:tcW w:w="917" w:type="dxa"/>
          </w:tcPr>
          <w:p w:rsidR="004F2FF3" w:rsidRDefault="004F2FF3" w:rsidP="00B36A8B">
            <w:r>
              <w:t>29</w:t>
            </w:r>
          </w:p>
        </w:tc>
      </w:tr>
      <w:tr w:rsidR="004F2FF3" w:rsidTr="00B36A8B">
        <w:tc>
          <w:tcPr>
            <w:tcW w:w="3769" w:type="dxa"/>
          </w:tcPr>
          <w:p w:rsidR="004F2FF3" w:rsidRDefault="004F2FF3" w:rsidP="00B36A8B">
            <w:r>
              <w:t>Strategic Rural Cycle Routes</w:t>
            </w:r>
          </w:p>
        </w:tc>
        <w:tc>
          <w:tcPr>
            <w:tcW w:w="787" w:type="dxa"/>
          </w:tcPr>
          <w:p w:rsidR="004F2FF3" w:rsidRDefault="004F2FF3" w:rsidP="00B36A8B">
            <w:r>
              <w:t>32</w:t>
            </w:r>
          </w:p>
        </w:tc>
        <w:tc>
          <w:tcPr>
            <w:tcW w:w="3769" w:type="dxa"/>
          </w:tcPr>
          <w:p w:rsidR="004F2FF3" w:rsidRDefault="004F2FF3" w:rsidP="00B36A8B">
            <w:proofErr w:type="spellStart"/>
            <w:r w:rsidRPr="00AA402D">
              <w:t>Woolwell</w:t>
            </w:r>
            <w:proofErr w:type="spellEnd"/>
            <w:r w:rsidRPr="00AA402D">
              <w:t xml:space="preserve"> to the George Improvement</w:t>
            </w:r>
          </w:p>
        </w:tc>
        <w:tc>
          <w:tcPr>
            <w:tcW w:w="917" w:type="dxa"/>
          </w:tcPr>
          <w:p w:rsidR="004F2FF3" w:rsidRDefault="004F2FF3" w:rsidP="00B36A8B">
            <w:r>
              <w:t>29</w:t>
            </w:r>
          </w:p>
        </w:tc>
      </w:tr>
      <w:tr w:rsidR="004F2FF3" w:rsidTr="00B36A8B">
        <w:tc>
          <w:tcPr>
            <w:tcW w:w="3769" w:type="dxa"/>
          </w:tcPr>
          <w:p w:rsidR="004F2FF3" w:rsidRDefault="004F2FF3" w:rsidP="00B36A8B">
            <w:proofErr w:type="spellStart"/>
            <w:r>
              <w:t>Woolwell</w:t>
            </w:r>
            <w:proofErr w:type="spellEnd"/>
            <w:r>
              <w:t xml:space="preserve"> to the George Improvement</w:t>
            </w:r>
          </w:p>
        </w:tc>
        <w:tc>
          <w:tcPr>
            <w:tcW w:w="787" w:type="dxa"/>
          </w:tcPr>
          <w:p w:rsidR="004F2FF3" w:rsidRDefault="004F2FF3" w:rsidP="00B36A8B">
            <w:r>
              <w:t>32</w:t>
            </w:r>
          </w:p>
        </w:tc>
        <w:tc>
          <w:tcPr>
            <w:tcW w:w="3769" w:type="dxa"/>
          </w:tcPr>
          <w:p w:rsidR="004F2FF3" w:rsidRDefault="004F2FF3" w:rsidP="00B36A8B">
            <w:proofErr w:type="spellStart"/>
            <w:r w:rsidRPr="00AA402D">
              <w:t>Pomphlett</w:t>
            </w:r>
            <w:proofErr w:type="spellEnd"/>
            <w:r w:rsidRPr="00AA402D">
              <w:t xml:space="preserve"> to the Ride Improvement</w:t>
            </w:r>
          </w:p>
        </w:tc>
        <w:tc>
          <w:tcPr>
            <w:tcW w:w="917" w:type="dxa"/>
          </w:tcPr>
          <w:p w:rsidR="004F2FF3" w:rsidRDefault="004F2FF3" w:rsidP="00B36A8B">
            <w:r>
              <w:t>29</w:t>
            </w:r>
          </w:p>
        </w:tc>
      </w:tr>
      <w:tr w:rsidR="004F2FF3" w:rsidTr="00B36A8B">
        <w:tc>
          <w:tcPr>
            <w:tcW w:w="3769" w:type="dxa"/>
          </w:tcPr>
          <w:p w:rsidR="004F2FF3" w:rsidRDefault="004F2FF3" w:rsidP="00B36A8B">
            <w:r>
              <w:t xml:space="preserve">Chard </w:t>
            </w:r>
            <w:proofErr w:type="spellStart"/>
            <w:r>
              <w:t>Millfield</w:t>
            </w:r>
            <w:proofErr w:type="spellEnd"/>
            <w:r>
              <w:t xml:space="preserve"> Link Road</w:t>
            </w:r>
          </w:p>
        </w:tc>
        <w:tc>
          <w:tcPr>
            <w:tcW w:w="787" w:type="dxa"/>
          </w:tcPr>
          <w:p w:rsidR="004F2FF3" w:rsidRDefault="004F2FF3" w:rsidP="00B36A8B">
            <w:r>
              <w:t>31</w:t>
            </w:r>
          </w:p>
        </w:tc>
        <w:tc>
          <w:tcPr>
            <w:tcW w:w="3769" w:type="dxa"/>
          </w:tcPr>
          <w:p w:rsidR="004F2FF3" w:rsidRDefault="004F2FF3" w:rsidP="00B36A8B">
            <w:r w:rsidRPr="0045033E">
              <w:rPr>
                <w:bCs/>
              </w:rPr>
              <w:t>Deep Lane Phase 2 and Park and Ride</w:t>
            </w:r>
          </w:p>
        </w:tc>
        <w:tc>
          <w:tcPr>
            <w:tcW w:w="917" w:type="dxa"/>
          </w:tcPr>
          <w:p w:rsidR="004F2FF3" w:rsidRDefault="004F2FF3" w:rsidP="00B36A8B">
            <w:r>
              <w:t>28</w:t>
            </w:r>
          </w:p>
        </w:tc>
      </w:tr>
      <w:tr w:rsidR="004F2FF3" w:rsidTr="00B36A8B">
        <w:tc>
          <w:tcPr>
            <w:tcW w:w="3769" w:type="dxa"/>
          </w:tcPr>
          <w:p w:rsidR="004F2FF3" w:rsidRDefault="004F2FF3" w:rsidP="00B36A8B">
            <w:r>
              <w:t>Castle Cary Parkway station</w:t>
            </w:r>
          </w:p>
        </w:tc>
        <w:tc>
          <w:tcPr>
            <w:tcW w:w="787" w:type="dxa"/>
          </w:tcPr>
          <w:p w:rsidR="004F2FF3" w:rsidRDefault="004F2FF3" w:rsidP="00B36A8B">
            <w:r>
              <w:t>30</w:t>
            </w:r>
          </w:p>
        </w:tc>
        <w:tc>
          <w:tcPr>
            <w:tcW w:w="3769" w:type="dxa"/>
          </w:tcPr>
          <w:p w:rsidR="004F2FF3" w:rsidRDefault="004F2FF3" w:rsidP="00B36A8B">
            <w:r w:rsidRPr="00AA402D">
              <w:t xml:space="preserve">Taunton </w:t>
            </w:r>
            <w:proofErr w:type="spellStart"/>
            <w:r w:rsidRPr="00AA402D">
              <w:t>Toneway</w:t>
            </w:r>
            <w:proofErr w:type="spellEnd"/>
            <w:r w:rsidRPr="00AA402D">
              <w:t xml:space="preserve"> Corridor Improvements</w:t>
            </w:r>
          </w:p>
        </w:tc>
        <w:tc>
          <w:tcPr>
            <w:tcW w:w="917" w:type="dxa"/>
          </w:tcPr>
          <w:p w:rsidR="004F2FF3" w:rsidRDefault="004F2FF3" w:rsidP="00B36A8B">
            <w:r>
              <w:t>28</w:t>
            </w:r>
          </w:p>
        </w:tc>
      </w:tr>
      <w:tr w:rsidR="004F2FF3" w:rsidTr="00B36A8B">
        <w:tc>
          <w:tcPr>
            <w:tcW w:w="3769" w:type="dxa"/>
          </w:tcPr>
          <w:p w:rsidR="004F2FF3" w:rsidRDefault="004F2FF3" w:rsidP="00B36A8B">
            <w:proofErr w:type="spellStart"/>
            <w:r>
              <w:t>Crewkerne</w:t>
            </w:r>
            <w:proofErr w:type="spellEnd"/>
            <w:r>
              <w:t xml:space="preserve"> Key Site Link Road</w:t>
            </w:r>
          </w:p>
        </w:tc>
        <w:tc>
          <w:tcPr>
            <w:tcW w:w="787" w:type="dxa"/>
          </w:tcPr>
          <w:p w:rsidR="004F2FF3" w:rsidRDefault="004F2FF3" w:rsidP="00B36A8B">
            <w:r>
              <w:t>30</w:t>
            </w:r>
          </w:p>
        </w:tc>
        <w:tc>
          <w:tcPr>
            <w:tcW w:w="3769" w:type="dxa"/>
          </w:tcPr>
          <w:p w:rsidR="004F2FF3" w:rsidRDefault="004F2FF3" w:rsidP="00B36A8B">
            <w:r w:rsidRPr="00AA402D">
              <w:t>Castle Cary Parkway station</w:t>
            </w:r>
          </w:p>
        </w:tc>
        <w:tc>
          <w:tcPr>
            <w:tcW w:w="917" w:type="dxa"/>
          </w:tcPr>
          <w:p w:rsidR="004F2FF3" w:rsidRDefault="004F2FF3" w:rsidP="00B36A8B">
            <w:r>
              <w:t>27</w:t>
            </w:r>
          </w:p>
        </w:tc>
      </w:tr>
      <w:tr w:rsidR="004F2FF3" w:rsidTr="00B36A8B">
        <w:tc>
          <w:tcPr>
            <w:tcW w:w="3769" w:type="dxa"/>
          </w:tcPr>
          <w:p w:rsidR="004F2FF3" w:rsidRDefault="004F2FF3" w:rsidP="00B36A8B">
            <w:proofErr w:type="spellStart"/>
            <w:r>
              <w:t>Edginswell</w:t>
            </w:r>
            <w:proofErr w:type="spellEnd"/>
            <w:r>
              <w:t xml:space="preserve"> Station (bid for additional funds)</w:t>
            </w:r>
          </w:p>
        </w:tc>
        <w:tc>
          <w:tcPr>
            <w:tcW w:w="787" w:type="dxa"/>
          </w:tcPr>
          <w:p w:rsidR="004F2FF3" w:rsidRDefault="004F2FF3" w:rsidP="00B36A8B">
            <w:r>
              <w:t>30</w:t>
            </w:r>
          </w:p>
        </w:tc>
        <w:tc>
          <w:tcPr>
            <w:tcW w:w="3769" w:type="dxa"/>
          </w:tcPr>
          <w:p w:rsidR="004F2FF3" w:rsidRDefault="004F2FF3" w:rsidP="00B36A8B">
            <w:proofErr w:type="spellStart"/>
            <w:r w:rsidRPr="00AA402D">
              <w:t>Morlaix</w:t>
            </w:r>
            <w:proofErr w:type="spellEnd"/>
            <w:r w:rsidRPr="00AA402D">
              <w:t xml:space="preserve"> Drive Access &amp; Bus Priority</w:t>
            </w:r>
          </w:p>
        </w:tc>
        <w:tc>
          <w:tcPr>
            <w:tcW w:w="917" w:type="dxa"/>
          </w:tcPr>
          <w:p w:rsidR="004F2FF3" w:rsidRDefault="004F2FF3" w:rsidP="00B36A8B">
            <w:r>
              <w:t>27</w:t>
            </w:r>
          </w:p>
        </w:tc>
      </w:tr>
      <w:tr w:rsidR="004F2FF3" w:rsidTr="00B36A8B">
        <w:tc>
          <w:tcPr>
            <w:tcW w:w="3769" w:type="dxa"/>
          </w:tcPr>
          <w:p w:rsidR="004F2FF3" w:rsidRDefault="004F2FF3" w:rsidP="00B36A8B">
            <w:proofErr w:type="spellStart"/>
            <w:r>
              <w:t>Morlaix</w:t>
            </w:r>
            <w:proofErr w:type="spellEnd"/>
            <w:r>
              <w:t xml:space="preserve"> Drive Access &amp; Bus Priority</w:t>
            </w:r>
          </w:p>
        </w:tc>
        <w:tc>
          <w:tcPr>
            <w:tcW w:w="787" w:type="dxa"/>
          </w:tcPr>
          <w:p w:rsidR="004F2FF3" w:rsidRDefault="004F2FF3" w:rsidP="00B36A8B">
            <w:r>
              <w:t>30</w:t>
            </w:r>
          </w:p>
        </w:tc>
        <w:tc>
          <w:tcPr>
            <w:tcW w:w="3769" w:type="dxa"/>
          </w:tcPr>
          <w:p w:rsidR="004F2FF3" w:rsidRDefault="004F2FF3" w:rsidP="00B36A8B">
            <w:r w:rsidRPr="00AA402D">
              <w:t>Plymouth Central Railway Station</w:t>
            </w:r>
          </w:p>
        </w:tc>
        <w:tc>
          <w:tcPr>
            <w:tcW w:w="917" w:type="dxa"/>
          </w:tcPr>
          <w:p w:rsidR="004F2FF3" w:rsidRDefault="004F2FF3" w:rsidP="00B36A8B">
            <w:r>
              <w:t>26</w:t>
            </w:r>
          </w:p>
        </w:tc>
      </w:tr>
      <w:tr w:rsidR="004F2FF3" w:rsidTr="00B36A8B">
        <w:tc>
          <w:tcPr>
            <w:tcW w:w="3769" w:type="dxa"/>
          </w:tcPr>
          <w:p w:rsidR="004F2FF3" w:rsidRDefault="004F2FF3" w:rsidP="00B36A8B">
            <w:r>
              <w:t>Taunton Cross Keys &amp; Silk Mills Junctions</w:t>
            </w:r>
          </w:p>
        </w:tc>
        <w:tc>
          <w:tcPr>
            <w:tcW w:w="787" w:type="dxa"/>
          </w:tcPr>
          <w:p w:rsidR="004F2FF3" w:rsidRDefault="004F2FF3" w:rsidP="00B36A8B">
            <w:r>
              <w:t>28</w:t>
            </w:r>
          </w:p>
        </w:tc>
        <w:tc>
          <w:tcPr>
            <w:tcW w:w="3769" w:type="dxa"/>
          </w:tcPr>
          <w:p w:rsidR="004F2FF3" w:rsidRDefault="004F2FF3" w:rsidP="00B36A8B">
            <w:r w:rsidRPr="00AA402D">
              <w:t>Yeovil walking &amp; cycling network</w:t>
            </w:r>
          </w:p>
        </w:tc>
        <w:tc>
          <w:tcPr>
            <w:tcW w:w="917" w:type="dxa"/>
          </w:tcPr>
          <w:p w:rsidR="004F2FF3" w:rsidRDefault="004F2FF3" w:rsidP="00B36A8B">
            <w:r>
              <w:t>26</w:t>
            </w:r>
          </w:p>
        </w:tc>
      </w:tr>
      <w:tr w:rsidR="004F2FF3" w:rsidTr="00B36A8B">
        <w:tc>
          <w:tcPr>
            <w:tcW w:w="3769" w:type="dxa"/>
          </w:tcPr>
          <w:p w:rsidR="004F2FF3" w:rsidRDefault="004F2FF3" w:rsidP="00B36A8B">
            <w:proofErr w:type="spellStart"/>
            <w:r w:rsidRPr="00CB634E">
              <w:t>Roundswell</w:t>
            </w:r>
            <w:proofErr w:type="spellEnd"/>
            <w:r w:rsidRPr="00CB634E">
              <w:t xml:space="preserve"> Phase 3</w:t>
            </w:r>
          </w:p>
        </w:tc>
        <w:tc>
          <w:tcPr>
            <w:tcW w:w="787" w:type="dxa"/>
          </w:tcPr>
          <w:p w:rsidR="004F2FF3" w:rsidRDefault="004F2FF3" w:rsidP="00B36A8B">
            <w:r>
              <w:t>27</w:t>
            </w:r>
          </w:p>
        </w:tc>
        <w:tc>
          <w:tcPr>
            <w:tcW w:w="3769" w:type="dxa"/>
          </w:tcPr>
          <w:p w:rsidR="004F2FF3" w:rsidRDefault="004F2FF3" w:rsidP="00B36A8B">
            <w:r w:rsidRPr="00AA402D">
              <w:t xml:space="preserve">Chard </w:t>
            </w:r>
            <w:proofErr w:type="spellStart"/>
            <w:r w:rsidRPr="00AA402D">
              <w:t>Millfield</w:t>
            </w:r>
            <w:proofErr w:type="spellEnd"/>
            <w:r w:rsidRPr="00AA402D">
              <w:t xml:space="preserve"> Link Road</w:t>
            </w:r>
          </w:p>
        </w:tc>
        <w:tc>
          <w:tcPr>
            <w:tcW w:w="917" w:type="dxa"/>
          </w:tcPr>
          <w:p w:rsidR="004F2FF3" w:rsidRDefault="004F2FF3" w:rsidP="00B36A8B">
            <w:r>
              <w:t>25</w:t>
            </w:r>
          </w:p>
        </w:tc>
      </w:tr>
      <w:tr w:rsidR="004F2FF3" w:rsidTr="00B36A8B">
        <w:tc>
          <w:tcPr>
            <w:tcW w:w="3769" w:type="dxa"/>
          </w:tcPr>
          <w:p w:rsidR="004F2FF3" w:rsidRDefault="004F2FF3" w:rsidP="00B36A8B">
            <w:r>
              <w:t>Plymouth Central Railway Station</w:t>
            </w:r>
          </w:p>
        </w:tc>
        <w:tc>
          <w:tcPr>
            <w:tcW w:w="787" w:type="dxa"/>
          </w:tcPr>
          <w:p w:rsidR="004F2FF3" w:rsidRDefault="004F2FF3" w:rsidP="00B36A8B">
            <w:r>
              <w:t>26</w:t>
            </w:r>
          </w:p>
        </w:tc>
        <w:tc>
          <w:tcPr>
            <w:tcW w:w="3769" w:type="dxa"/>
          </w:tcPr>
          <w:p w:rsidR="004F2FF3" w:rsidRDefault="004F2FF3" w:rsidP="00B36A8B">
            <w:r w:rsidRPr="00AA402D">
              <w:t>Taunton Cross Keys &amp; Silk Mills Junctions</w:t>
            </w:r>
          </w:p>
        </w:tc>
        <w:tc>
          <w:tcPr>
            <w:tcW w:w="917" w:type="dxa"/>
          </w:tcPr>
          <w:p w:rsidR="004F2FF3" w:rsidRDefault="004F2FF3" w:rsidP="00B36A8B">
            <w:r>
              <w:t>22</w:t>
            </w:r>
          </w:p>
        </w:tc>
      </w:tr>
      <w:tr w:rsidR="004F2FF3" w:rsidTr="00B36A8B">
        <w:tc>
          <w:tcPr>
            <w:tcW w:w="3769" w:type="dxa"/>
          </w:tcPr>
          <w:p w:rsidR="004F2FF3" w:rsidRDefault="004F2FF3" w:rsidP="00B36A8B">
            <w:r>
              <w:t>Yeovil walking &amp; cycling network</w:t>
            </w:r>
          </w:p>
        </w:tc>
        <w:tc>
          <w:tcPr>
            <w:tcW w:w="787" w:type="dxa"/>
          </w:tcPr>
          <w:p w:rsidR="004F2FF3" w:rsidRDefault="004F2FF3" w:rsidP="00B36A8B">
            <w:r>
              <w:t>26</w:t>
            </w:r>
          </w:p>
        </w:tc>
        <w:tc>
          <w:tcPr>
            <w:tcW w:w="3769" w:type="dxa"/>
          </w:tcPr>
          <w:p w:rsidR="004F2FF3" w:rsidRDefault="004F2FF3" w:rsidP="00B36A8B">
            <w:r w:rsidRPr="00AA402D">
              <w:t>South West Exeter Park &amp; Change</w:t>
            </w:r>
          </w:p>
        </w:tc>
        <w:tc>
          <w:tcPr>
            <w:tcW w:w="917" w:type="dxa"/>
          </w:tcPr>
          <w:p w:rsidR="004F2FF3" w:rsidRDefault="004F2FF3" w:rsidP="00B36A8B">
            <w:r>
              <w:t>21</w:t>
            </w:r>
          </w:p>
        </w:tc>
      </w:tr>
      <w:tr w:rsidR="004F2FF3" w:rsidTr="00B36A8B">
        <w:tc>
          <w:tcPr>
            <w:tcW w:w="3769" w:type="dxa"/>
          </w:tcPr>
          <w:p w:rsidR="004F2FF3" w:rsidRDefault="004F2FF3" w:rsidP="00B36A8B">
            <w:r>
              <w:t>Bridgwater Celebration Mile Phase 2</w:t>
            </w:r>
          </w:p>
        </w:tc>
        <w:tc>
          <w:tcPr>
            <w:tcW w:w="787" w:type="dxa"/>
          </w:tcPr>
          <w:p w:rsidR="004F2FF3" w:rsidRDefault="004F2FF3" w:rsidP="007A7FCC">
            <w:r>
              <w:t>2</w:t>
            </w:r>
            <w:r w:rsidR="007A7FCC">
              <w:t>6</w:t>
            </w:r>
          </w:p>
        </w:tc>
        <w:tc>
          <w:tcPr>
            <w:tcW w:w="3769" w:type="dxa"/>
          </w:tcPr>
          <w:p w:rsidR="004F2FF3" w:rsidRDefault="004F2FF3" w:rsidP="00B36A8B">
            <w:proofErr w:type="spellStart"/>
            <w:r w:rsidRPr="0045033E">
              <w:t>Roundswell</w:t>
            </w:r>
            <w:proofErr w:type="spellEnd"/>
            <w:r w:rsidRPr="0045033E">
              <w:t xml:space="preserve"> Phase 3</w:t>
            </w:r>
          </w:p>
        </w:tc>
        <w:tc>
          <w:tcPr>
            <w:tcW w:w="917" w:type="dxa"/>
          </w:tcPr>
          <w:p w:rsidR="004F2FF3" w:rsidRDefault="004F2FF3" w:rsidP="00B36A8B">
            <w:r>
              <w:t>21</w:t>
            </w:r>
          </w:p>
        </w:tc>
      </w:tr>
      <w:tr w:rsidR="004F2FF3" w:rsidTr="00B36A8B">
        <w:tc>
          <w:tcPr>
            <w:tcW w:w="3769" w:type="dxa"/>
          </w:tcPr>
          <w:p w:rsidR="004F2FF3" w:rsidRDefault="004F2FF3" w:rsidP="00B36A8B">
            <w:r>
              <w:t>South West Exeter Park &amp; Change</w:t>
            </w:r>
          </w:p>
        </w:tc>
        <w:tc>
          <w:tcPr>
            <w:tcW w:w="787" w:type="dxa"/>
          </w:tcPr>
          <w:p w:rsidR="004F2FF3" w:rsidRDefault="004F2FF3" w:rsidP="00B36A8B">
            <w:r>
              <w:t>24</w:t>
            </w:r>
          </w:p>
        </w:tc>
        <w:tc>
          <w:tcPr>
            <w:tcW w:w="3769" w:type="dxa"/>
          </w:tcPr>
          <w:p w:rsidR="004F2FF3" w:rsidRDefault="004F2FF3" w:rsidP="00B36A8B">
            <w:r w:rsidRPr="00AA402D">
              <w:t>Torquay Rethink</w:t>
            </w:r>
          </w:p>
        </w:tc>
        <w:tc>
          <w:tcPr>
            <w:tcW w:w="917" w:type="dxa"/>
          </w:tcPr>
          <w:p w:rsidR="004F2FF3" w:rsidRDefault="004F2FF3" w:rsidP="00B36A8B">
            <w:r>
              <w:t>21</w:t>
            </w:r>
          </w:p>
        </w:tc>
      </w:tr>
      <w:tr w:rsidR="004F2FF3" w:rsidTr="00B36A8B">
        <w:tc>
          <w:tcPr>
            <w:tcW w:w="3769" w:type="dxa"/>
          </w:tcPr>
          <w:p w:rsidR="004F2FF3" w:rsidRDefault="004F2FF3" w:rsidP="00B36A8B">
            <w:r w:rsidRPr="00F66F65">
              <w:t>Torquay</w:t>
            </w:r>
            <w:r>
              <w:t xml:space="preserve"> Rethink</w:t>
            </w:r>
          </w:p>
        </w:tc>
        <w:tc>
          <w:tcPr>
            <w:tcW w:w="787" w:type="dxa"/>
          </w:tcPr>
          <w:p w:rsidR="004F2FF3" w:rsidRDefault="004F2FF3" w:rsidP="00B36A8B">
            <w:r>
              <w:t>24</w:t>
            </w:r>
          </w:p>
        </w:tc>
        <w:tc>
          <w:tcPr>
            <w:tcW w:w="3769" w:type="dxa"/>
          </w:tcPr>
          <w:p w:rsidR="004F2FF3" w:rsidRDefault="004F2FF3" w:rsidP="00B36A8B">
            <w:r w:rsidRPr="00AA402D">
              <w:t>Devon Metro station upgrades</w:t>
            </w:r>
          </w:p>
        </w:tc>
        <w:tc>
          <w:tcPr>
            <w:tcW w:w="917" w:type="dxa"/>
          </w:tcPr>
          <w:p w:rsidR="004F2FF3" w:rsidRDefault="004F2FF3" w:rsidP="00B36A8B">
            <w:r>
              <w:t>21</w:t>
            </w:r>
          </w:p>
        </w:tc>
      </w:tr>
      <w:tr w:rsidR="004F2FF3" w:rsidTr="00B36A8B">
        <w:tc>
          <w:tcPr>
            <w:tcW w:w="3769" w:type="dxa"/>
          </w:tcPr>
          <w:p w:rsidR="004F2FF3" w:rsidRDefault="004F2FF3" w:rsidP="00B36A8B">
            <w:r>
              <w:t>Yeovil Market St Junction/ A30 Eastern Corridor</w:t>
            </w:r>
          </w:p>
        </w:tc>
        <w:tc>
          <w:tcPr>
            <w:tcW w:w="787" w:type="dxa"/>
          </w:tcPr>
          <w:p w:rsidR="004F2FF3" w:rsidRDefault="004F2FF3" w:rsidP="00B36A8B">
            <w:r>
              <w:t>24</w:t>
            </w:r>
          </w:p>
        </w:tc>
        <w:tc>
          <w:tcPr>
            <w:tcW w:w="3769" w:type="dxa"/>
          </w:tcPr>
          <w:p w:rsidR="004F2FF3" w:rsidRDefault="004F2FF3" w:rsidP="00B36A8B">
            <w:r w:rsidRPr="00AA402D">
              <w:t>Yeovil Market St Junction/ A30 Eastern Corridor</w:t>
            </w:r>
          </w:p>
        </w:tc>
        <w:tc>
          <w:tcPr>
            <w:tcW w:w="917" w:type="dxa"/>
          </w:tcPr>
          <w:p w:rsidR="004F2FF3" w:rsidRDefault="004F2FF3" w:rsidP="00B36A8B">
            <w:r>
              <w:t>21</w:t>
            </w:r>
          </w:p>
        </w:tc>
      </w:tr>
      <w:tr w:rsidR="004F2FF3" w:rsidTr="00B36A8B">
        <w:tc>
          <w:tcPr>
            <w:tcW w:w="3769" w:type="dxa"/>
          </w:tcPr>
          <w:p w:rsidR="004F2FF3" w:rsidRDefault="004F2FF3" w:rsidP="00B36A8B">
            <w:r>
              <w:t>Devon Metro station upgrades</w:t>
            </w:r>
          </w:p>
        </w:tc>
        <w:tc>
          <w:tcPr>
            <w:tcW w:w="787" w:type="dxa"/>
          </w:tcPr>
          <w:p w:rsidR="004F2FF3" w:rsidRDefault="004F2FF3" w:rsidP="00B36A8B">
            <w:r>
              <w:t>24</w:t>
            </w:r>
          </w:p>
        </w:tc>
        <w:tc>
          <w:tcPr>
            <w:tcW w:w="3769" w:type="dxa"/>
          </w:tcPr>
          <w:p w:rsidR="004F2FF3" w:rsidRDefault="004F2FF3" w:rsidP="00B36A8B">
            <w:r w:rsidRPr="00AA402D">
              <w:t>Bridgwater Celebration Mile Phase 2</w:t>
            </w:r>
          </w:p>
        </w:tc>
        <w:tc>
          <w:tcPr>
            <w:tcW w:w="917" w:type="dxa"/>
          </w:tcPr>
          <w:p w:rsidR="004F2FF3" w:rsidRDefault="004F2FF3" w:rsidP="00B36A8B">
            <w:r>
              <w:t>20</w:t>
            </w:r>
          </w:p>
        </w:tc>
      </w:tr>
      <w:tr w:rsidR="004F2FF3" w:rsidTr="00B36A8B">
        <w:tc>
          <w:tcPr>
            <w:tcW w:w="3769" w:type="dxa"/>
          </w:tcPr>
          <w:p w:rsidR="004F2FF3" w:rsidRDefault="004F2FF3" w:rsidP="00B36A8B">
            <w:r>
              <w:t xml:space="preserve">Exeter Airport Terminal &amp; Long Lane </w:t>
            </w:r>
          </w:p>
        </w:tc>
        <w:tc>
          <w:tcPr>
            <w:tcW w:w="787" w:type="dxa"/>
          </w:tcPr>
          <w:p w:rsidR="004F2FF3" w:rsidRDefault="004F2FF3" w:rsidP="00B36A8B">
            <w:r>
              <w:t>23</w:t>
            </w:r>
          </w:p>
        </w:tc>
        <w:tc>
          <w:tcPr>
            <w:tcW w:w="3769" w:type="dxa"/>
          </w:tcPr>
          <w:p w:rsidR="004F2FF3" w:rsidRDefault="004F2FF3" w:rsidP="00B36A8B">
            <w:r w:rsidRPr="0045033E">
              <w:t>Exeter bus station</w:t>
            </w:r>
          </w:p>
        </w:tc>
        <w:tc>
          <w:tcPr>
            <w:tcW w:w="917" w:type="dxa"/>
          </w:tcPr>
          <w:p w:rsidR="004F2FF3" w:rsidRDefault="004F2FF3" w:rsidP="00B36A8B">
            <w:r>
              <w:t>20</w:t>
            </w:r>
          </w:p>
        </w:tc>
      </w:tr>
      <w:tr w:rsidR="004F2FF3" w:rsidTr="00B36A8B">
        <w:tc>
          <w:tcPr>
            <w:tcW w:w="3769" w:type="dxa"/>
          </w:tcPr>
          <w:p w:rsidR="004F2FF3" w:rsidRDefault="004F2FF3" w:rsidP="00B36A8B">
            <w:r>
              <w:t>Paignton Refresh</w:t>
            </w:r>
          </w:p>
        </w:tc>
        <w:tc>
          <w:tcPr>
            <w:tcW w:w="787" w:type="dxa"/>
          </w:tcPr>
          <w:p w:rsidR="004F2FF3" w:rsidRDefault="004F2FF3" w:rsidP="00B36A8B">
            <w:r>
              <w:t>22</w:t>
            </w:r>
          </w:p>
        </w:tc>
        <w:tc>
          <w:tcPr>
            <w:tcW w:w="3769" w:type="dxa"/>
          </w:tcPr>
          <w:p w:rsidR="004F2FF3" w:rsidRDefault="004F2FF3" w:rsidP="00B36A8B">
            <w:r w:rsidRPr="00AA402D">
              <w:t>Exeter Airport Terminal &amp; Long Lane</w:t>
            </w:r>
          </w:p>
        </w:tc>
        <w:tc>
          <w:tcPr>
            <w:tcW w:w="917" w:type="dxa"/>
          </w:tcPr>
          <w:p w:rsidR="004F2FF3" w:rsidRDefault="004F2FF3" w:rsidP="00B36A8B">
            <w:r>
              <w:t>20</w:t>
            </w:r>
          </w:p>
        </w:tc>
      </w:tr>
      <w:tr w:rsidR="004F2FF3" w:rsidTr="00B36A8B">
        <w:tc>
          <w:tcPr>
            <w:tcW w:w="3769" w:type="dxa"/>
          </w:tcPr>
          <w:p w:rsidR="004F2FF3" w:rsidRDefault="004F2FF3" w:rsidP="00B36A8B">
            <w:r>
              <w:t>Exeter bus station</w:t>
            </w:r>
          </w:p>
        </w:tc>
        <w:tc>
          <w:tcPr>
            <w:tcW w:w="787" w:type="dxa"/>
          </w:tcPr>
          <w:p w:rsidR="004F2FF3" w:rsidRDefault="004F2FF3" w:rsidP="00B36A8B">
            <w:r>
              <w:t>20</w:t>
            </w:r>
          </w:p>
        </w:tc>
        <w:tc>
          <w:tcPr>
            <w:tcW w:w="3769" w:type="dxa"/>
          </w:tcPr>
          <w:p w:rsidR="004F2FF3" w:rsidRDefault="004F2FF3" w:rsidP="00B36A8B">
            <w:r w:rsidRPr="00AA402D">
              <w:t>Paignton Refresh</w:t>
            </w:r>
          </w:p>
        </w:tc>
        <w:tc>
          <w:tcPr>
            <w:tcW w:w="917" w:type="dxa"/>
          </w:tcPr>
          <w:p w:rsidR="004F2FF3" w:rsidRDefault="004F2FF3" w:rsidP="00B36A8B">
            <w:r>
              <w:t>19</w:t>
            </w:r>
          </w:p>
        </w:tc>
      </w:tr>
    </w:tbl>
    <w:p w:rsidR="004F2FF3" w:rsidRDefault="004F2FF3" w:rsidP="009E2805"/>
    <w:p w:rsidR="004F2FF3" w:rsidRDefault="004F2FF3" w:rsidP="009E2805">
      <w:r>
        <w:t>It must be stressed that the above table represents an early view of the relative strength of the various project outlines, from an initial reading of the information contained within them. However</w:t>
      </w:r>
      <w:r w:rsidR="00C815A3">
        <w:t xml:space="preserve"> there is a need for discussion with each of the promoters to clarify aspects of their submissions, while the conclusions on the sifting issues identified above could have a significant impact.</w:t>
      </w:r>
    </w:p>
    <w:p w:rsidR="00E15AF0" w:rsidRDefault="00E15AF0" w:rsidP="009E2805"/>
    <w:p w:rsidR="00E15AF0" w:rsidRDefault="00E15AF0" w:rsidP="009E2805">
      <w:r>
        <w:lastRenderedPageBreak/>
        <w:t>The above analysis has been conducted without benefit of information about the scale of the likely Growth Deal bid, or any consideration of how the transport programme might relate to other bids which have been submitted as project outlines. LEP priorities for Growth Deal 3 may have an impact on the objectives of the transport programme, or on the relative weightings.</w:t>
      </w:r>
    </w:p>
    <w:p w:rsidR="00E15AF0" w:rsidRDefault="00E15AF0" w:rsidP="009E2805">
      <w:r>
        <w:t>Experience of Growth Deal 1 suggests that there could be some merit in “bundling” the candidate schemes into thematic groupings, such as:-</w:t>
      </w:r>
    </w:p>
    <w:p w:rsidR="00E15AF0" w:rsidRDefault="00E15AF0" w:rsidP="00E15AF0">
      <w:pPr>
        <w:pStyle w:val="ListParagraph"/>
        <w:numPr>
          <w:ilvl w:val="0"/>
          <w:numId w:val="2"/>
        </w:numPr>
      </w:pPr>
      <w:r>
        <w:t>Gateway transport projects</w:t>
      </w:r>
      <w:r w:rsidR="0059436B">
        <w:t xml:space="preserve">/ public </w:t>
      </w:r>
      <w:r w:rsidR="00DB3825">
        <w:t>t</w:t>
      </w:r>
      <w:r w:rsidR="0059436B">
        <w:t>ransport</w:t>
      </w:r>
    </w:p>
    <w:p w:rsidR="00E15AF0" w:rsidRDefault="00E15AF0" w:rsidP="00E15AF0">
      <w:pPr>
        <w:pStyle w:val="ListParagraph"/>
        <w:numPr>
          <w:ilvl w:val="0"/>
          <w:numId w:val="2"/>
        </w:numPr>
      </w:pPr>
      <w:r>
        <w:t>Schemes to bring forward strategic employment sites</w:t>
      </w:r>
    </w:p>
    <w:p w:rsidR="0059436B" w:rsidRDefault="0059436B" w:rsidP="0059436B">
      <w:pPr>
        <w:pStyle w:val="ListParagraph"/>
        <w:numPr>
          <w:ilvl w:val="0"/>
          <w:numId w:val="2"/>
        </w:numPr>
      </w:pPr>
      <w:r>
        <w:t>Improving public realm to attract investment in employment</w:t>
      </w:r>
    </w:p>
    <w:p w:rsidR="00E15AF0" w:rsidRDefault="00E15AF0" w:rsidP="00E15AF0">
      <w:pPr>
        <w:pStyle w:val="ListParagraph"/>
        <w:numPr>
          <w:ilvl w:val="0"/>
          <w:numId w:val="2"/>
        </w:numPr>
      </w:pPr>
      <w:r>
        <w:t>Unlocking significant housing sites</w:t>
      </w:r>
    </w:p>
    <w:p w:rsidR="00E15AF0" w:rsidRDefault="00737734" w:rsidP="00E15AF0">
      <w:pPr>
        <w:pStyle w:val="ListParagraph"/>
        <w:numPr>
          <w:ilvl w:val="0"/>
          <w:numId w:val="2"/>
        </w:numPr>
      </w:pPr>
      <w:r>
        <w:t>Decongesting transport networks to support general growth</w:t>
      </w:r>
    </w:p>
    <w:p w:rsidR="0059436B" w:rsidRDefault="0059436B" w:rsidP="00E15AF0">
      <w:pPr>
        <w:pStyle w:val="ListParagraph"/>
        <w:numPr>
          <w:ilvl w:val="0"/>
          <w:numId w:val="2"/>
        </w:numPr>
      </w:pPr>
      <w:r>
        <w:t>Schemes to support the rural economy</w:t>
      </w:r>
    </w:p>
    <w:p w:rsidR="00CC25DD" w:rsidRDefault="00CC25DD" w:rsidP="00CC25DD">
      <w:r>
        <w:t>An indicative breakdown of the project list into such themes will be presented at the meeting.</w:t>
      </w:r>
    </w:p>
    <w:p w:rsidR="00CB76E2" w:rsidRDefault="00737734" w:rsidP="00737734">
      <w:r>
        <w:t>There could also be merit in including within the Growth Deal transport programme a bid to support the theme of longer term infrastructure planning – particularly relating to the influencing role of the LEP on national networks. This would encompass the work of the Peninsula Rail Task Force in advising government on priorities for investment, and the need to advise Highways England of the LEP priorities for the future Roads Investment Strategy.</w:t>
      </w:r>
    </w:p>
    <w:p w:rsidR="00CC25DD" w:rsidRPr="00E15AF0" w:rsidRDefault="00CC25DD" w:rsidP="00CC25DD">
      <w:pPr>
        <w:rPr>
          <w:b/>
        </w:rPr>
      </w:pPr>
      <w:r w:rsidRPr="00E15AF0">
        <w:rPr>
          <w:b/>
        </w:rPr>
        <w:t>Next Steps</w:t>
      </w:r>
    </w:p>
    <w:p w:rsidR="00DB3825" w:rsidRDefault="00CC25DD" w:rsidP="00737734">
      <w:r>
        <w:t>It would be helpful to have a perspective from the Board on its priorities for Growth Deal 3, and in particular:-</w:t>
      </w:r>
    </w:p>
    <w:p w:rsidR="00CC25DD" w:rsidRDefault="00CC25DD" w:rsidP="00CC25DD">
      <w:pPr>
        <w:pStyle w:val="ListParagraph"/>
        <w:numPr>
          <w:ilvl w:val="0"/>
          <w:numId w:val="3"/>
        </w:numPr>
      </w:pPr>
      <w:r>
        <w:t>Whether it supports the principle of grouping the project bids into thematic programmes</w:t>
      </w:r>
    </w:p>
    <w:p w:rsidR="00CC25DD" w:rsidRDefault="00CC25DD" w:rsidP="00CC25DD">
      <w:pPr>
        <w:pStyle w:val="ListParagraph"/>
        <w:numPr>
          <w:ilvl w:val="0"/>
          <w:numId w:val="3"/>
        </w:numPr>
      </w:pPr>
      <w:r>
        <w:t>Whether it supports the principle of including within the Growth Deal 3 bid a specific st</w:t>
      </w:r>
      <w:r w:rsidR="00FD0F2F">
        <w:t>r</w:t>
      </w:r>
      <w:r>
        <w:t>and of work for developing the case for longer term investments on strategic networks</w:t>
      </w:r>
    </w:p>
    <w:p w:rsidR="00CC25DD" w:rsidRDefault="00CC25DD" w:rsidP="00CC25DD">
      <w:pPr>
        <w:pStyle w:val="ListParagraph"/>
        <w:numPr>
          <w:ilvl w:val="0"/>
          <w:numId w:val="3"/>
        </w:numPr>
      </w:pPr>
      <w:r>
        <w:t xml:space="preserve">Whether it wishes to define a maximum cost or support level for Growth Deal 3 projects </w:t>
      </w:r>
    </w:p>
    <w:p w:rsidR="00FD0F2F" w:rsidRDefault="00FD0F2F" w:rsidP="00FD0F2F">
      <w:r>
        <w:t>After the LTB meeting it is suggested that further discussions be held with the promoters of the individual projects to clarify/refine their proposals, particularly in light of the sifting issues identified above.</w:t>
      </w:r>
    </w:p>
    <w:p w:rsidR="00FD0F2F" w:rsidRDefault="00FD0F2F" w:rsidP="00FD0F2F">
      <w:r>
        <w:t>This would enable the Board to have a further discussion on prioritisation, either by meeting or telephone conference, as Government and LEP timescales become clearer during the autumn.</w:t>
      </w:r>
    </w:p>
    <w:p w:rsidR="00DB3825" w:rsidRDefault="00DB3825" w:rsidP="00737734"/>
    <w:p w:rsidR="00CB76E2" w:rsidRDefault="00CB76E2">
      <w:r>
        <w:br w:type="page"/>
      </w:r>
    </w:p>
    <w:p w:rsidR="00737734" w:rsidRPr="00CB76E2" w:rsidRDefault="00CB76E2" w:rsidP="00737734">
      <w:pPr>
        <w:rPr>
          <w:b/>
        </w:rPr>
      </w:pPr>
      <w:r w:rsidRPr="00CB76E2">
        <w:rPr>
          <w:b/>
        </w:rPr>
        <w:lastRenderedPageBreak/>
        <w:t>Annex 1</w:t>
      </w:r>
    </w:p>
    <w:p w:rsidR="00CB76E2" w:rsidRDefault="00CB76E2" w:rsidP="00737734">
      <w:pPr>
        <w:rPr>
          <w:b/>
        </w:rPr>
      </w:pPr>
      <w:r w:rsidRPr="00CB76E2">
        <w:rPr>
          <w:b/>
        </w:rPr>
        <w:t>Growth Deal 3 Scheme Outlines</w:t>
      </w:r>
    </w:p>
    <w:tbl>
      <w:tblPr>
        <w:tblStyle w:val="TableGrid"/>
        <w:tblW w:w="9322" w:type="dxa"/>
        <w:tblLook w:val="04A0" w:firstRow="1" w:lastRow="0" w:firstColumn="1" w:lastColumn="0" w:noHBand="0" w:noVBand="1"/>
      </w:tblPr>
      <w:tblGrid>
        <w:gridCol w:w="3939"/>
        <w:gridCol w:w="4391"/>
        <w:gridCol w:w="992"/>
      </w:tblGrid>
      <w:tr w:rsidR="00B36A8B" w:rsidTr="00B36A8B">
        <w:tc>
          <w:tcPr>
            <w:tcW w:w="3939" w:type="dxa"/>
          </w:tcPr>
          <w:p w:rsidR="00B36A8B" w:rsidRDefault="00B36A8B" w:rsidP="00B36A8B">
            <w:r>
              <w:t>Scheme</w:t>
            </w:r>
          </w:p>
        </w:tc>
        <w:tc>
          <w:tcPr>
            <w:tcW w:w="4391" w:type="dxa"/>
          </w:tcPr>
          <w:p w:rsidR="00B36A8B" w:rsidRDefault="007C29B0" w:rsidP="00B36A8B">
            <w:r>
              <w:t>Outline</w:t>
            </w:r>
          </w:p>
        </w:tc>
        <w:tc>
          <w:tcPr>
            <w:tcW w:w="992" w:type="dxa"/>
          </w:tcPr>
          <w:p w:rsidR="00B36A8B" w:rsidRDefault="00B36A8B" w:rsidP="00B36A8B">
            <w:r>
              <w:t>Cost</w:t>
            </w:r>
          </w:p>
          <w:p w:rsidR="00B36A8B" w:rsidRDefault="00B36A8B" w:rsidP="00B36A8B">
            <w:r>
              <w:t xml:space="preserve"> £m</w:t>
            </w:r>
          </w:p>
        </w:tc>
      </w:tr>
      <w:tr w:rsidR="00B36A8B" w:rsidTr="00B36A8B">
        <w:tc>
          <w:tcPr>
            <w:tcW w:w="3939" w:type="dxa"/>
          </w:tcPr>
          <w:p w:rsidR="00B36A8B" w:rsidRPr="00F66F65" w:rsidRDefault="00B36A8B" w:rsidP="00B36A8B">
            <w:r w:rsidRPr="00F66F65">
              <w:rPr>
                <w:bCs/>
              </w:rPr>
              <w:t>Deep Lane Phase 2 and Park and Ride</w:t>
            </w:r>
          </w:p>
        </w:tc>
        <w:tc>
          <w:tcPr>
            <w:tcW w:w="4391" w:type="dxa"/>
          </w:tcPr>
          <w:p w:rsidR="00B36A8B" w:rsidRDefault="007C29B0" w:rsidP="007C29B0">
            <w:r>
              <w:t xml:space="preserve">Revised junction with new slip road and park and ride site, to mitigate impact of </w:t>
            </w:r>
            <w:proofErr w:type="spellStart"/>
            <w:r>
              <w:t>Sherford</w:t>
            </w:r>
            <w:proofErr w:type="spellEnd"/>
          </w:p>
        </w:tc>
        <w:tc>
          <w:tcPr>
            <w:tcW w:w="992" w:type="dxa"/>
          </w:tcPr>
          <w:p w:rsidR="00B36A8B" w:rsidRDefault="00B36A8B" w:rsidP="00B36A8B">
            <w:r>
              <w:t>12.00</w:t>
            </w:r>
          </w:p>
        </w:tc>
      </w:tr>
      <w:tr w:rsidR="00B36A8B" w:rsidTr="00B36A8B">
        <w:tc>
          <w:tcPr>
            <w:tcW w:w="3939" w:type="dxa"/>
          </w:tcPr>
          <w:p w:rsidR="00B36A8B" w:rsidRDefault="00B36A8B" w:rsidP="00B36A8B">
            <w:proofErr w:type="spellStart"/>
            <w:r w:rsidRPr="00CB634E">
              <w:t>Roundswell</w:t>
            </w:r>
            <w:proofErr w:type="spellEnd"/>
            <w:r w:rsidRPr="00CB634E">
              <w:t xml:space="preserve"> Phase 3</w:t>
            </w:r>
          </w:p>
        </w:tc>
        <w:tc>
          <w:tcPr>
            <w:tcW w:w="4391" w:type="dxa"/>
          </w:tcPr>
          <w:p w:rsidR="00B36A8B" w:rsidRDefault="007C29B0" w:rsidP="00B36A8B">
            <w:r>
              <w:t>Business park access and new park &amp; change site at Barnstaple</w:t>
            </w:r>
          </w:p>
        </w:tc>
        <w:tc>
          <w:tcPr>
            <w:tcW w:w="992" w:type="dxa"/>
          </w:tcPr>
          <w:p w:rsidR="00B36A8B" w:rsidRDefault="00B36A8B" w:rsidP="00B36A8B">
            <w:r>
              <w:t>3.50</w:t>
            </w:r>
          </w:p>
        </w:tc>
      </w:tr>
      <w:tr w:rsidR="00B36A8B" w:rsidTr="00B36A8B">
        <w:tc>
          <w:tcPr>
            <w:tcW w:w="3939" w:type="dxa"/>
          </w:tcPr>
          <w:p w:rsidR="00B36A8B" w:rsidRPr="00CB634E" w:rsidRDefault="00B36A8B" w:rsidP="00B36A8B">
            <w:r>
              <w:t>Houghton Barton Package</w:t>
            </w:r>
          </w:p>
        </w:tc>
        <w:tc>
          <w:tcPr>
            <w:tcW w:w="4391" w:type="dxa"/>
          </w:tcPr>
          <w:p w:rsidR="00B36A8B" w:rsidRDefault="007C29B0" w:rsidP="007C29B0">
            <w:r>
              <w:t>Link road between A383 and A382 to support new development west of Newton Abbot and improvements to the A382</w:t>
            </w:r>
          </w:p>
        </w:tc>
        <w:tc>
          <w:tcPr>
            <w:tcW w:w="992" w:type="dxa"/>
          </w:tcPr>
          <w:p w:rsidR="00B36A8B" w:rsidRDefault="00B36A8B" w:rsidP="00B36A8B">
            <w:r>
              <w:t>20.00</w:t>
            </w:r>
          </w:p>
        </w:tc>
      </w:tr>
      <w:tr w:rsidR="00B36A8B" w:rsidTr="00B36A8B">
        <w:tc>
          <w:tcPr>
            <w:tcW w:w="3939" w:type="dxa"/>
          </w:tcPr>
          <w:p w:rsidR="00B36A8B" w:rsidRDefault="00B36A8B" w:rsidP="00B36A8B">
            <w:r>
              <w:t>Exe Cycle Routes</w:t>
            </w:r>
          </w:p>
        </w:tc>
        <w:tc>
          <w:tcPr>
            <w:tcW w:w="4391" w:type="dxa"/>
          </w:tcPr>
          <w:p w:rsidR="00B36A8B" w:rsidRDefault="007C29B0" w:rsidP="007C29B0">
            <w:r>
              <w:t xml:space="preserve">Cycle routes to link City Centre with new development areas East of Exeter and South West Exeter </w:t>
            </w:r>
          </w:p>
        </w:tc>
        <w:tc>
          <w:tcPr>
            <w:tcW w:w="992" w:type="dxa"/>
          </w:tcPr>
          <w:p w:rsidR="00B36A8B" w:rsidRDefault="00B36A8B" w:rsidP="00B36A8B">
            <w:r>
              <w:t>5.45</w:t>
            </w:r>
          </w:p>
        </w:tc>
      </w:tr>
      <w:tr w:rsidR="00B36A8B" w:rsidTr="00B36A8B">
        <w:tc>
          <w:tcPr>
            <w:tcW w:w="3939" w:type="dxa"/>
          </w:tcPr>
          <w:p w:rsidR="00B36A8B" w:rsidRDefault="00B36A8B" w:rsidP="00B36A8B">
            <w:r>
              <w:t>Exeter Bus Station</w:t>
            </w:r>
          </w:p>
        </w:tc>
        <w:tc>
          <w:tcPr>
            <w:tcW w:w="4391" w:type="dxa"/>
          </w:tcPr>
          <w:p w:rsidR="00B36A8B" w:rsidRDefault="007C29B0" w:rsidP="00B36A8B">
            <w:r>
              <w:t>Provision of a replacement bus station alongside city centre leisure development</w:t>
            </w:r>
          </w:p>
        </w:tc>
        <w:tc>
          <w:tcPr>
            <w:tcW w:w="992" w:type="dxa"/>
          </w:tcPr>
          <w:p w:rsidR="00B36A8B" w:rsidRDefault="00B36A8B" w:rsidP="00B36A8B">
            <w:r>
              <w:t>6.00</w:t>
            </w:r>
          </w:p>
        </w:tc>
      </w:tr>
      <w:tr w:rsidR="00B36A8B" w:rsidTr="00B36A8B">
        <w:tc>
          <w:tcPr>
            <w:tcW w:w="3939" w:type="dxa"/>
          </w:tcPr>
          <w:p w:rsidR="00B36A8B" w:rsidRDefault="00B36A8B" w:rsidP="00B36A8B">
            <w:r>
              <w:t>Strategic Rural Cycle Routes</w:t>
            </w:r>
          </w:p>
        </w:tc>
        <w:tc>
          <w:tcPr>
            <w:tcW w:w="4391" w:type="dxa"/>
          </w:tcPr>
          <w:p w:rsidR="00B36A8B" w:rsidRDefault="007C29B0" w:rsidP="007C29B0">
            <w:r>
              <w:t>Completion of long distance recreational cycle routes by construction of “missing links”</w:t>
            </w:r>
          </w:p>
        </w:tc>
        <w:tc>
          <w:tcPr>
            <w:tcW w:w="992" w:type="dxa"/>
          </w:tcPr>
          <w:p w:rsidR="00B36A8B" w:rsidRDefault="00B36A8B" w:rsidP="00B36A8B">
            <w:r>
              <w:t>6.00</w:t>
            </w:r>
          </w:p>
        </w:tc>
      </w:tr>
      <w:tr w:rsidR="00B36A8B" w:rsidTr="00B36A8B">
        <w:tc>
          <w:tcPr>
            <w:tcW w:w="3939" w:type="dxa"/>
          </w:tcPr>
          <w:p w:rsidR="00B36A8B" w:rsidRDefault="00B36A8B" w:rsidP="00B36A8B">
            <w:r>
              <w:t>South West Exeter Park &amp; Change</w:t>
            </w:r>
          </w:p>
        </w:tc>
        <w:tc>
          <w:tcPr>
            <w:tcW w:w="4391" w:type="dxa"/>
          </w:tcPr>
          <w:p w:rsidR="00B36A8B" w:rsidRDefault="007C29B0" w:rsidP="00B36A8B">
            <w:r>
              <w:t>Additional park &amp; change site to serve the A30 west of Exeter and to support city centre expansion</w:t>
            </w:r>
          </w:p>
        </w:tc>
        <w:tc>
          <w:tcPr>
            <w:tcW w:w="992" w:type="dxa"/>
          </w:tcPr>
          <w:p w:rsidR="00B36A8B" w:rsidRDefault="00B36A8B" w:rsidP="00B36A8B">
            <w:r>
              <w:t>8.00</w:t>
            </w:r>
          </w:p>
        </w:tc>
      </w:tr>
      <w:tr w:rsidR="00B36A8B" w:rsidTr="00B36A8B">
        <w:tc>
          <w:tcPr>
            <w:tcW w:w="3939" w:type="dxa"/>
          </w:tcPr>
          <w:p w:rsidR="00B36A8B" w:rsidRDefault="00B36A8B" w:rsidP="00B36A8B">
            <w:r>
              <w:t>Exeter International Airport Terminal &amp; Long Lane Infrastructure</w:t>
            </w:r>
          </w:p>
        </w:tc>
        <w:tc>
          <w:tcPr>
            <w:tcW w:w="4391" w:type="dxa"/>
          </w:tcPr>
          <w:p w:rsidR="00B36A8B" w:rsidRDefault="007C29B0" w:rsidP="007C29B0">
            <w:r>
              <w:t>Improved forecourt and access arrangements for terminal/ widened route to Flybe academy and hotel to support further business growth</w:t>
            </w:r>
          </w:p>
        </w:tc>
        <w:tc>
          <w:tcPr>
            <w:tcW w:w="992" w:type="dxa"/>
          </w:tcPr>
          <w:p w:rsidR="00B36A8B" w:rsidRDefault="00B36A8B" w:rsidP="00B36A8B">
            <w:r>
              <w:t>1.875</w:t>
            </w:r>
          </w:p>
        </w:tc>
      </w:tr>
      <w:tr w:rsidR="00B36A8B" w:rsidTr="00B36A8B">
        <w:tc>
          <w:tcPr>
            <w:tcW w:w="3939" w:type="dxa"/>
          </w:tcPr>
          <w:p w:rsidR="00B36A8B" w:rsidRDefault="00B36A8B" w:rsidP="00B36A8B">
            <w:r>
              <w:t>Plymouth Central Railway Station</w:t>
            </w:r>
          </w:p>
        </w:tc>
        <w:tc>
          <w:tcPr>
            <w:tcW w:w="4391" w:type="dxa"/>
          </w:tcPr>
          <w:p w:rsidR="00B36A8B" w:rsidRDefault="00FA0297" w:rsidP="00B36A8B">
            <w:r>
              <w:t>Transformational redevelopment of station site to act as key gateway for the city centre</w:t>
            </w:r>
          </w:p>
        </w:tc>
        <w:tc>
          <w:tcPr>
            <w:tcW w:w="992" w:type="dxa"/>
          </w:tcPr>
          <w:p w:rsidR="00B36A8B" w:rsidRDefault="00B36A8B" w:rsidP="00B36A8B">
            <w:r>
              <w:t>25.37</w:t>
            </w:r>
          </w:p>
        </w:tc>
      </w:tr>
      <w:tr w:rsidR="00B36A8B" w:rsidTr="00B36A8B">
        <w:tc>
          <w:tcPr>
            <w:tcW w:w="3939" w:type="dxa"/>
          </w:tcPr>
          <w:p w:rsidR="00B36A8B" w:rsidRDefault="00B36A8B" w:rsidP="00B36A8B">
            <w:proofErr w:type="spellStart"/>
            <w:r>
              <w:t>Morlaix</w:t>
            </w:r>
            <w:proofErr w:type="spellEnd"/>
            <w:r>
              <w:t xml:space="preserve"> Drive Access Improvement &amp; Bus Priority</w:t>
            </w:r>
          </w:p>
        </w:tc>
        <w:tc>
          <w:tcPr>
            <w:tcW w:w="4391" w:type="dxa"/>
          </w:tcPr>
          <w:p w:rsidR="00B36A8B" w:rsidRDefault="00AE223F" w:rsidP="00AE223F">
            <w:r>
              <w:t xml:space="preserve">Creation of a bus priority route from </w:t>
            </w:r>
            <w:proofErr w:type="spellStart"/>
            <w:r>
              <w:t>Derriford</w:t>
            </w:r>
            <w:proofErr w:type="spellEnd"/>
            <w:r>
              <w:t xml:space="preserve"> Hospital enabling buses to bypass </w:t>
            </w:r>
            <w:proofErr w:type="spellStart"/>
            <w:r>
              <w:t>Derriford</w:t>
            </w:r>
            <w:proofErr w:type="spellEnd"/>
            <w:r>
              <w:t xml:space="preserve"> roundabout</w:t>
            </w:r>
          </w:p>
        </w:tc>
        <w:tc>
          <w:tcPr>
            <w:tcW w:w="992" w:type="dxa"/>
          </w:tcPr>
          <w:p w:rsidR="00B36A8B" w:rsidRDefault="00B36A8B" w:rsidP="00B36A8B">
            <w:r>
              <w:t>1.688</w:t>
            </w:r>
          </w:p>
        </w:tc>
      </w:tr>
      <w:tr w:rsidR="00B36A8B" w:rsidTr="00B36A8B">
        <w:tc>
          <w:tcPr>
            <w:tcW w:w="3939" w:type="dxa"/>
          </w:tcPr>
          <w:p w:rsidR="00B36A8B" w:rsidRDefault="00B36A8B" w:rsidP="00B36A8B">
            <w:proofErr w:type="spellStart"/>
            <w:r>
              <w:t>Woolwell</w:t>
            </w:r>
            <w:proofErr w:type="spellEnd"/>
            <w:r>
              <w:t xml:space="preserve"> to the George Improvement</w:t>
            </w:r>
          </w:p>
        </w:tc>
        <w:tc>
          <w:tcPr>
            <w:tcW w:w="4391" w:type="dxa"/>
          </w:tcPr>
          <w:p w:rsidR="00B36A8B" w:rsidRDefault="00AE223F" w:rsidP="00B36A8B">
            <w:proofErr w:type="spellStart"/>
            <w:r>
              <w:t>Dualling</w:t>
            </w:r>
            <w:proofErr w:type="spellEnd"/>
            <w:r>
              <w:t xml:space="preserve"> of the A386 between the George junction and </w:t>
            </w:r>
            <w:proofErr w:type="spellStart"/>
            <w:r>
              <w:t>Woolwell</w:t>
            </w:r>
            <w:proofErr w:type="spellEnd"/>
            <w:r>
              <w:t xml:space="preserve"> roundabout</w:t>
            </w:r>
          </w:p>
        </w:tc>
        <w:tc>
          <w:tcPr>
            <w:tcW w:w="992" w:type="dxa"/>
          </w:tcPr>
          <w:p w:rsidR="00B36A8B" w:rsidRDefault="00B36A8B" w:rsidP="00B36A8B">
            <w:r>
              <w:t>13.207</w:t>
            </w:r>
          </w:p>
        </w:tc>
      </w:tr>
      <w:tr w:rsidR="00B36A8B" w:rsidTr="00B36A8B">
        <w:tc>
          <w:tcPr>
            <w:tcW w:w="3939" w:type="dxa"/>
          </w:tcPr>
          <w:p w:rsidR="00B36A8B" w:rsidRDefault="00B36A8B" w:rsidP="00B36A8B">
            <w:proofErr w:type="spellStart"/>
            <w:r>
              <w:t>Cattedown</w:t>
            </w:r>
            <w:proofErr w:type="spellEnd"/>
            <w:r>
              <w:t xml:space="preserve"> Junction Improvement</w:t>
            </w:r>
          </w:p>
        </w:tc>
        <w:tc>
          <w:tcPr>
            <w:tcW w:w="4391" w:type="dxa"/>
          </w:tcPr>
          <w:p w:rsidR="00B36A8B" w:rsidRDefault="00AE223F" w:rsidP="00B36A8B">
            <w:r>
              <w:t xml:space="preserve">Replacement of </w:t>
            </w:r>
            <w:proofErr w:type="spellStart"/>
            <w:r>
              <w:t>Cattedown</w:t>
            </w:r>
            <w:proofErr w:type="spellEnd"/>
            <w:r>
              <w:t xml:space="preserve"> roundabout with a signalised crossroads to support Eastern Corridor growth</w:t>
            </w:r>
          </w:p>
        </w:tc>
        <w:tc>
          <w:tcPr>
            <w:tcW w:w="992" w:type="dxa"/>
          </w:tcPr>
          <w:p w:rsidR="00B36A8B" w:rsidRDefault="00B36A8B" w:rsidP="00B36A8B">
            <w:r>
              <w:t>7.836</w:t>
            </w:r>
          </w:p>
        </w:tc>
      </w:tr>
      <w:tr w:rsidR="00B36A8B" w:rsidTr="00B36A8B">
        <w:tc>
          <w:tcPr>
            <w:tcW w:w="3939" w:type="dxa"/>
          </w:tcPr>
          <w:p w:rsidR="00B36A8B" w:rsidRDefault="00B36A8B" w:rsidP="00B36A8B">
            <w:proofErr w:type="spellStart"/>
            <w:r>
              <w:t>Pomphlett</w:t>
            </w:r>
            <w:proofErr w:type="spellEnd"/>
            <w:r>
              <w:t xml:space="preserve"> to the Ride Improvement</w:t>
            </w:r>
          </w:p>
        </w:tc>
        <w:tc>
          <w:tcPr>
            <w:tcW w:w="4391" w:type="dxa"/>
          </w:tcPr>
          <w:p w:rsidR="00B36A8B" w:rsidRDefault="00AE223F" w:rsidP="00B36A8B">
            <w:r>
              <w:t xml:space="preserve">Widening of the A379 east of </w:t>
            </w:r>
            <w:proofErr w:type="spellStart"/>
            <w:r>
              <w:t>Laira</w:t>
            </w:r>
            <w:proofErr w:type="spellEnd"/>
            <w:r>
              <w:t xml:space="preserve"> Bridge, and remodelling of the </w:t>
            </w:r>
            <w:proofErr w:type="spellStart"/>
            <w:r>
              <w:t>Pomphlett</w:t>
            </w:r>
            <w:proofErr w:type="spellEnd"/>
            <w:r>
              <w:t xml:space="preserve"> junction to provide bus priority lanes and accommodate Eastern Corridor growth</w:t>
            </w:r>
          </w:p>
        </w:tc>
        <w:tc>
          <w:tcPr>
            <w:tcW w:w="992" w:type="dxa"/>
          </w:tcPr>
          <w:p w:rsidR="00B36A8B" w:rsidRDefault="00B36A8B" w:rsidP="00B36A8B">
            <w:r>
              <w:t>19.525</w:t>
            </w:r>
          </w:p>
        </w:tc>
      </w:tr>
      <w:tr w:rsidR="00B36A8B" w:rsidTr="00B36A8B">
        <w:tc>
          <w:tcPr>
            <w:tcW w:w="3939" w:type="dxa"/>
          </w:tcPr>
          <w:p w:rsidR="00B36A8B" w:rsidRDefault="00B36A8B" w:rsidP="00B36A8B">
            <w:r>
              <w:t>Royal Bath &amp; West Showground Food Enterprise Park – Gateway &amp; Access</w:t>
            </w:r>
          </w:p>
        </w:tc>
        <w:tc>
          <w:tcPr>
            <w:tcW w:w="4391" w:type="dxa"/>
          </w:tcPr>
          <w:p w:rsidR="00B36A8B" w:rsidRDefault="009A60CE" w:rsidP="00B36A8B">
            <w:r>
              <w:t>Junction improvements to support development of a food enterprise park</w:t>
            </w:r>
          </w:p>
        </w:tc>
        <w:tc>
          <w:tcPr>
            <w:tcW w:w="992" w:type="dxa"/>
          </w:tcPr>
          <w:p w:rsidR="00B36A8B" w:rsidRDefault="00B36A8B" w:rsidP="00B36A8B">
            <w:r>
              <w:t>13.50</w:t>
            </w:r>
          </w:p>
        </w:tc>
      </w:tr>
      <w:tr w:rsidR="00B36A8B" w:rsidTr="00B36A8B">
        <w:tc>
          <w:tcPr>
            <w:tcW w:w="3939" w:type="dxa"/>
          </w:tcPr>
          <w:p w:rsidR="00B36A8B" w:rsidRDefault="00B36A8B" w:rsidP="00B36A8B">
            <w:r>
              <w:t>Bridgwater Celebration Mile Phase 2</w:t>
            </w:r>
          </w:p>
        </w:tc>
        <w:tc>
          <w:tcPr>
            <w:tcW w:w="4391" w:type="dxa"/>
          </w:tcPr>
          <w:p w:rsidR="00B36A8B" w:rsidRDefault="009A60CE" w:rsidP="00B36A8B">
            <w:r>
              <w:t>Public realm upgrade on route from station to town centre</w:t>
            </w:r>
          </w:p>
        </w:tc>
        <w:tc>
          <w:tcPr>
            <w:tcW w:w="992" w:type="dxa"/>
          </w:tcPr>
          <w:p w:rsidR="00B36A8B" w:rsidRDefault="00B36A8B" w:rsidP="00B36A8B">
            <w:r>
              <w:t>1.47</w:t>
            </w:r>
          </w:p>
        </w:tc>
      </w:tr>
      <w:tr w:rsidR="00B36A8B" w:rsidTr="00B36A8B">
        <w:tc>
          <w:tcPr>
            <w:tcW w:w="3939" w:type="dxa"/>
          </w:tcPr>
          <w:p w:rsidR="00B36A8B" w:rsidRDefault="00B36A8B" w:rsidP="00B36A8B">
            <w:r>
              <w:t xml:space="preserve">Chard </w:t>
            </w:r>
            <w:proofErr w:type="spellStart"/>
            <w:r>
              <w:t>Millfield</w:t>
            </w:r>
            <w:proofErr w:type="spellEnd"/>
            <w:r>
              <w:t xml:space="preserve"> Link Road</w:t>
            </w:r>
          </w:p>
        </w:tc>
        <w:tc>
          <w:tcPr>
            <w:tcW w:w="4391" w:type="dxa"/>
          </w:tcPr>
          <w:p w:rsidR="00B36A8B" w:rsidRDefault="009A60CE" w:rsidP="00B36A8B">
            <w:r>
              <w:t>Link road to support local development and provide relief to congestion at key central junction</w:t>
            </w:r>
          </w:p>
        </w:tc>
        <w:tc>
          <w:tcPr>
            <w:tcW w:w="992" w:type="dxa"/>
          </w:tcPr>
          <w:p w:rsidR="00B36A8B" w:rsidRDefault="00B36A8B" w:rsidP="00B36A8B">
            <w:r>
              <w:t>4.42</w:t>
            </w:r>
          </w:p>
        </w:tc>
      </w:tr>
      <w:tr w:rsidR="00B36A8B" w:rsidTr="00B36A8B">
        <w:tc>
          <w:tcPr>
            <w:tcW w:w="3939" w:type="dxa"/>
          </w:tcPr>
          <w:p w:rsidR="00B36A8B" w:rsidRDefault="00B36A8B" w:rsidP="00B36A8B">
            <w:proofErr w:type="spellStart"/>
            <w:r>
              <w:t>Crewkerne</w:t>
            </w:r>
            <w:proofErr w:type="spellEnd"/>
            <w:r>
              <w:t xml:space="preserve"> Key Site Link Road</w:t>
            </w:r>
          </w:p>
        </w:tc>
        <w:tc>
          <w:tcPr>
            <w:tcW w:w="4391" w:type="dxa"/>
          </w:tcPr>
          <w:p w:rsidR="00B36A8B" w:rsidRDefault="00B235DD" w:rsidP="00B235DD">
            <w:r>
              <w:t>Link road to support local development and provide relief to congestion in town centre</w:t>
            </w:r>
          </w:p>
        </w:tc>
        <w:tc>
          <w:tcPr>
            <w:tcW w:w="992" w:type="dxa"/>
          </w:tcPr>
          <w:p w:rsidR="00B36A8B" w:rsidRDefault="00B36A8B" w:rsidP="00B36A8B">
            <w:r>
              <w:t>7.50</w:t>
            </w:r>
          </w:p>
        </w:tc>
      </w:tr>
      <w:tr w:rsidR="00B36A8B" w:rsidTr="00B36A8B">
        <w:tc>
          <w:tcPr>
            <w:tcW w:w="3939" w:type="dxa"/>
          </w:tcPr>
          <w:p w:rsidR="00B36A8B" w:rsidRDefault="00B36A8B" w:rsidP="00B36A8B">
            <w:proofErr w:type="spellStart"/>
            <w:r>
              <w:t>Huntspill</w:t>
            </w:r>
            <w:proofErr w:type="spellEnd"/>
            <w:r>
              <w:t xml:space="preserve"> Energy Park Access &amp; A38 </w:t>
            </w:r>
            <w:proofErr w:type="spellStart"/>
            <w:r>
              <w:t>Dunball</w:t>
            </w:r>
            <w:proofErr w:type="spellEnd"/>
            <w:r>
              <w:t xml:space="preserve"> roundabout, </w:t>
            </w:r>
            <w:proofErr w:type="spellStart"/>
            <w:r>
              <w:t>Puriton</w:t>
            </w:r>
            <w:proofErr w:type="spellEnd"/>
            <w:r>
              <w:t>, Bridgwater</w:t>
            </w:r>
          </w:p>
        </w:tc>
        <w:tc>
          <w:tcPr>
            <w:tcW w:w="4391" w:type="dxa"/>
          </w:tcPr>
          <w:p w:rsidR="00B36A8B" w:rsidRDefault="00B235DD" w:rsidP="00B36A8B">
            <w:r>
              <w:t>Access route to major employment site bypassing existing community</w:t>
            </w:r>
          </w:p>
        </w:tc>
        <w:tc>
          <w:tcPr>
            <w:tcW w:w="992" w:type="dxa"/>
          </w:tcPr>
          <w:p w:rsidR="00B36A8B" w:rsidRDefault="00B36A8B" w:rsidP="00B36A8B">
            <w:r>
              <w:t>8.25</w:t>
            </w:r>
          </w:p>
        </w:tc>
      </w:tr>
      <w:tr w:rsidR="00B36A8B" w:rsidTr="00B36A8B">
        <w:tc>
          <w:tcPr>
            <w:tcW w:w="3939" w:type="dxa"/>
          </w:tcPr>
          <w:p w:rsidR="00B36A8B" w:rsidRDefault="00B36A8B" w:rsidP="00B36A8B">
            <w:r>
              <w:lastRenderedPageBreak/>
              <w:t>Taunton Cross Keys &amp; Silk Mills Junctions</w:t>
            </w:r>
          </w:p>
        </w:tc>
        <w:tc>
          <w:tcPr>
            <w:tcW w:w="4391" w:type="dxa"/>
          </w:tcPr>
          <w:p w:rsidR="00B36A8B" w:rsidRDefault="00B235DD" w:rsidP="00B36A8B">
            <w:r>
              <w:t>Junction improvements west of Taunton which also give access to development area</w:t>
            </w:r>
          </w:p>
        </w:tc>
        <w:tc>
          <w:tcPr>
            <w:tcW w:w="992" w:type="dxa"/>
          </w:tcPr>
          <w:p w:rsidR="00B36A8B" w:rsidRDefault="00B36A8B" w:rsidP="00B36A8B">
            <w:r>
              <w:t>3.11</w:t>
            </w:r>
          </w:p>
        </w:tc>
      </w:tr>
      <w:tr w:rsidR="00B36A8B" w:rsidTr="00B36A8B">
        <w:tc>
          <w:tcPr>
            <w:tcW w:w="3939" w:type="dxa"/>
          </w:tcPr>
          <w:p w:rsidR="00B36A8B" w:rsidRDefault="00B36A8B" w:rsidP="00B36A8B">
            <w:r>
              <w:t xml:space="preserve">Taunton </w:t>
            </w:r>
            <w:proofErr w:type="spellStart"/>
            <w:r>
              <w:t>Toneway</w:t>
            </w:r>
            <w:proofErr w:type="spellEnd"/>
            <w:r>
              <w:t xml:space="preserve"> Corridor Capacity Improvements</w:t>
            </w:r>
          </w:p>
        </w:tc>
        <w:tc>
          <w:tcPr>
            <w:tcW w:w="4391" w:type="dxa"/>
          </w:tcPr>
          <w:p w:rsidR="00B36A8B" w:rsidRDefault="00B235DD" w:rsidP="00B36A8B">
            <w:r>
              <w:t>Junction improvements on major link to Taunton from M5 which also enhance capacity to support urban extension</w:t>
            </w:r>
          </w:p>
        </w:tc>
        <w:tc>
          <w:tcPr>
            <w:tcW w:w="992" w:type="dxa"/>
          </w:tcPr>
          <w:p w:rsidR="00B36A8B" w:rsidRDefault="00B36A8B" w:rsidP="00B36A8B">
            <w:r>
              <w:t>13.88</w:t>
            </w:r>
          </w:p>
        </w:tc>
      </w:tr>
      <w:tr w:rsidR="00B36A8B" w:rsidTr="00B36A8B">
        <w:tc>
          <w:tcPr>
            <w:tcW w:w="3939" w:type="dxa"/>
          </w:tcPr>
          <w:p w:rsidR="00B36A8B" w:rsidRDefault="00B36A8B" w:rsidP="00B36A8B">
            <w:r w:rsidRPr="00F66F65">
              <w:t>Torquay</w:t>
            </w:r>
            <w:r>
              <w:t xml:space="preserve"> Rethink</w:t>
            </w:r>
          </w:p>
        </w:tc>
        <w:tc>
          <w:tcPr>
            <w:tcW w:w="4391" w:type="dxa"/>
          </w:tcPr>
          <w:p w:rsidR="00B36A8B" w:rsidRDefault="002A1E06" w:rsidP="00B36A8B">
            <w:r>
              <w:t xml:space="preserve">Public realm enhancement to strengthen links between the </w:t>
            </w:r>
            <w:proofErr w:type="spellStart"/>
            <w:r>
              <w:t>Harbourside</w:t>
            </w:r>
            <w:proofErr w:type="spellEnd"/>
            <w:r>
              <w:t xml:space="preserve"> and town centre and support business investment</w:t>
            </w:r>
          </w:p>
        </w:tc>
        <w:tc>
          <w:tcPr>
            <w:tcW w:w="992" w:type="dxa"/>
          </w:tcPr>
          <w:p w:rsidR="00B36A8B" w:rsidRDefault="00B36A8B" w:rsidP="00B36A8B">
            <w:r>
              <w:t>6.70</w:t>
            </w:r>
          </w:p>
        </w:tc>
      </w:tr>
      <w:tr w:rsidR="00B36A8B" w:rsidTr="00B36A8B">
        <w:tc>
          <w:tcPr>
            <w:tcW w:w="3939" w:type="dxa"/>
          </w:tcPr>
          <w:p w:rsidR="00B36A8B" w:rsidRDefault="00B36A8B" w:rsidP="00B36A8B">
            <w:proofErr w:type="spellStart"/>
            <w:r>
              <w:t>Edginswell</w:t>
            </w:r>
            <w:proofErr w:type="spellEnd"/>
            <w:r>
              <w:t xml:space="preserve"> Station (bid for additional funds)</w:t>
            </w:r>
          </w:p>
        </w:tc>
        <w:tc>
          <w:tcPr>
            <w:tcW w:w="4391" w:type="dxa"/>
          </w:tcPr>
          <w:p w:rsidR="00B36A8B" w:rsidRDefault="00B235DD" w:rsidP="00B36A8B">
            <w:r>
              <w:t>Established Growth Deal 1 seeking additional funding to meet increased cost estimate</w:t>
            </w:r>
          </w:p>
        </w:tc>
        <w:tc>
          <w:tcPr>
            <w:tcW w:w="992" w:type="dxa"/>
          </w:tcPr>
          <w:p w:rsidR="00B36A8B" w:rsidRDefault="00B36A8B" w:rsidP="00B36A8B">
            <w:r>
              <w:t>9.557</w:t>
            </w:r>
          </w:p>
        </w:tc>
      </w:tr>
      <w:tr w:rsidR="00B36A8B" w:rsidTr="00B36A8B">
        <w:tc>
          <w:tcPr>
            <w:tcW w:w="3939" w:type="dxa"/>
          </w:tcPr>
          <w:p w:rsidR="00B36A8B" w:rsidRDefault="00B36A8B" w:rsidP="00B36A8B">
            <w:r>
              <w:t>Paignton Refresh</w:t>
            </w:r>
          </w:p>
        </w:tc>
        <w:tc>
          <w:tcPr>
            <w:tcW w:w="4391" w:type="dxa"/>
          </w:tcPr>
          <w:p w:rsidR="00B36A8B" w:rsidRDefault="002A1E06" w:rsidP="002A1E06">
            <w:r>
              <w:t>Enhanced public realm and multi modal facilities in Paignton town centre  and improved connectivity to west Paignton</w:t>
            </w:r>
          </w:p>
        </w:tc>
        <w:tc>
          <w:tcPr>
            <w:tcW w:w="992" w:type="dxa"/>
          </w:tcPr>
          <w:p w:rsidR="00B36A8B" w:rsidRDefault="00B36A8B" w:rsidP="00B36A8B">
            <w:r>
              <w:t>6.50</w:t>
            </w:r>
          </w:p>
        </w:tc>
      </w:tr>
      <w:tr w:rsidR="00B36A8B" w:rsidTr="00B36A8B">
        <w:tc>
          <w:tcPr>
            <w:tcW w:w="3939" w:type="dxa"/>
          </w:tcPr>
          <w:p w:rsidR="00B36A8B" w:rsidRDefault="00B36A8B" w:rsidP="00B36A8B">
            <w:r>
              <w:t xml:space="preserve">Market Street </w:t>
            </w:r>
            <w:proofErr w:type="spellStart"/>
            <w:r>
              <w:t>Junct</w:t>
            </w:r>
            <w:proofErr w:type="spellEnd"/>
            <w:r>
              <w:t>/ A30 Yeovil Eastern Corridor</w:t>
            </w:r>
          </w:p>
        </w:tc>
        <w:tc>
          <w:tcPr>
            <w:tcW w:w="4391" w:type="dxa"/>
          </w:tcPr>
          <w:p w:rsidR="00B36A8B" w:rsidRDefault="00B235DD" w:rsidP="00B36A8B">
            <w:r>
              <w:t>Junction improvement adjacent to Yeovil town centre to support mixed use development in central area</w:t>
            </w:r>
          </w:p>
        </w:tc>
        <w:tc>
          <w:tcPr>
            <w:tcW w:w="992" w:type="dxa"/>
          </w:tcPr>
          <w:p w:rsidR="00B36A8B" w:rsidRDefault="00B36A8B" w:rsidP="00B36A8B">
            <w:r>
              <w:t>1.20</w:t>
            </w:r>
          </w:p>
        </w:tc>
      </w:tr>
      <w:tr w:rsidR="00B36A8B" w:rsidTr="00B36A8B">
        <w:tc>
          <w:tcPr>
            <w:tcW w:w="3939" w:type="dxa"/>
          </w:tcPr>
          <w:p w:rsidR="00B36A8B" w:rsidRDefault="00B36A8B" w:rsidP="00B36A8B">
            <w:r>
              <w:t>Yeovil walking and cycling network</w:t>
            </w:r>
          </w:p>
        </w:tc>
        <w:tc>
          <w:tcPr>
            <w:tcW w:w="4391" w:type="dxa"/>
          </w:tcPr>
          <w:p w:rsidR="00B36A8B" w:rsidRDefault="00B235DD" w:rsidP="00B36A8B">
            <w:r>
              <w:t>Completion of walking and cycling routes linking development areas in eastern Yeovil</w:t>
            </w:r>
          </w:p>
        </w:tc>
        <w:tc>
          <w:tcPr>
            <w:tcW w:w="992" w:type="dxa"/>
          </w:tcPr>
          <w:p w:rsidR="00B36A8B" w:rsidRDefault="00B36A8B" w:rsidP="00B36A8B">
            <w:r>
              <w:t>1.50</w:t>
            </w:r>
          </w:p>
        </w:tc>
      </w:tr>
      <w:tr w:rsidR="00B36A8B" w:rsidTr="00B36A8B">
        <w:tc>
          <w:tcPr>
            <w:tcW w:w="3939" w:type="dxa"/>
          </w:tcPr>
          <w:p w:rsidR="00B36A8B" w:rsidRDefault="00B36A8B" w:rsidP="00B36A8B">
            <w:r>
              <w:t>Castle Cary Parkway</w:t>
            </w:r>
          </w:p>
        </w:tc>
        <w:tc>
          <w:tcPr>
            <w:tcW w:w="4391" w:type="dxa"/>
          </w:tcPr>
          <w:p w:rsidR="00B36A8B" w:rsidRDefault="00B235DD" w:rsidP="00B235DD">
            <w:r>
              <w:t>Expansion of parking at Castle Cary station to turn it into a gateway station with more frequent train links to London</w:t>
            </w:r>
          </w:p>
        </w:tc>
        <w:tc>
          <w:tcPr>
            <w:tcW w:w="992" w:type="dxa"/>
          </w:tcPr>
          <w:p w:rsidR="00B36A8B" w:rsidRDefault="00B36A8B" w:rsidP="00B36A8B">
            <w:r>
              <w:t>0.77</w:t>
            </w:r>
          </w:p>
        </w:tc>
      </w:tr>
      <w:tr w:rsidR="00B36A8B" w:rsidTr="00B36A8B">
        <w:tc>
          <w:tcPr>
            <w:tcW w:w="3939" w:type="dxa"/>
          </w:tcPr>
          <w:p w:rsidR="00B36A8B" w:rsidRDefault="00B36A8B" w:rsidP="00B36A8B">
            <w:r>
              <w:t>Devon Metro Stations Package</w:t>
            </w:r>
          </w:p>
        </w:tc>
        <w:tc>
          <w:tcPr>
            <w:tcW w:w="4391" w:type="dxa"/>
          </w:tcPr>
          <w:p w:rsidR="00B36A8B" w:rsidRDefault="00B235DD" w:rsidP="00B235DD">
            <w:r>
              <w:t>Platform extensions and station enhancements to support growth of patronage and longer trains on the Devon Metro network</w:t>
            </w:r>
          </w:p>
        </w:tc>
        <w:tc>
          <w:tcPr>
            <w:tcW w:w="992" w:type="dxa"/>
          </w:tcPr>
          <w:p w:rsidR="00B36A8B" w:rsidRDefault="00B36A8B" w:rsidP="00B36A8B">
            <w:r>
              <w:t>4.50</w:t>
            </w:r>
          </w:p>
        </w:tc>
      </w:tr>
    </w:tbl>
    <w:p w:rsidR="00B36A8B" w:rsidRPr="00CB76E2" w:rsidRDefault="00B36A8B" w:rsidP="00737734">
      <w:pPr>
        <w:rPr>
          <w:b/>
        </w:rPr>
      </w:pPr>
    </w:p>
    <w:sectPr w:rsidR="00B36A8B" w:rsidRPr="00CB7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6084D"/>
    <w:multiLevelType w:val="hybridMultilevel"/>
    <w:tmpl w:val="7618F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AF6AD0"/>
    <w:multiLevelType w:val="hybridMultilevel"/>
    <w:tmpl w:val="FFD0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E31A49"/>
    <w:multiLevelType w:val="hybridMultilevel"/>
    <w:tmpl w:val="0B06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A5"/>
    <w:rsid w:val="002A1E06"/>
    <w:rsid w:val="004F2FF3"/>
    <w:rsid w:val="0059436B"/>
    <w:rsid w:val="00737734"/>
    <w:rsid w:val="00777683"/>
    <w:rsid w:val="007A7FCC"/>
    <w:rsid w:val="007C29B0"/>
    <w:rsid w:val="00877615"/>
    <w:rsid w:val="00894AE4"/>
    <w:rsid w:val="00971852"/>
    <w:rsid w:val="009A60CE"/>
    <w:rsid w:val="009E2805"/>
    <w:rsid w:val="00AE223F"/>
    <w:rsid w:val="00AE6429"/>
    <w:rsid w:val="00B235DD"/>
    <w:rsid w:val="00B36A8B"/>
    <w:rsid w:val="00C815A3"/>
    <w:rsid w:val="00CB76E2"/>
    <w:rsid w:val="00CC25DD"/>
    <w:rsid w:val="00D22038"/>
    <w:rsid w:val="00D568F2"/>
    <w:rsid w:val="00DB3825"/>
    <w:rsid w:val="00E15AF0"/>
    <w:rsid w:val="00F40AA5"/>
    <w:rsid w:val="00FA0297"/>
    <w:rsid w:val="00FD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7</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15</cp:revision>
  <dcterms:created xsi:type="dcterms:W3CDTF">2015-09-24T05:42:00Z</dcterms:created>
  <dcterms:modified xsi:type="dcterms:W3CDTF">2015-09-25T07:15:00Z</dcterms:modified>
</cp:coreProperties>
</file>